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1F" w:rsidRDefault="000D651F">
      <w:pPr>
        <w:pStyle w:val="Body1"/>
      </w:pPr>
      <w:bookmarkStart w:id="0" w:name="_GoBack"/>
      <w:bookmarkEnd w:id="0"/>
    </w:p>
    <w:p w:rsidR="000D651F" w:rsidRDefault="000D651F">
      <w:pPr>
        <w:pStyle w:val="Body1"/>
      </w:pPr>
    </w:p>
    <w:p w:rsidR="000D651F" w:rsidRDefault="000D651F">
      <w:pPr>
        <w:pStyle w:val="Body1"/>
      </w:pPr>
    </w:p>
    <w:p w:rsidR="000D651F" w:rsidRDefault="000D651F">
      <w:pPr>
        <w:pStyle w:val="Body1"/>
      </w:pPr>
    </w:p>
    <w:p w:rsidR="000D651F" w:rsidRDefault="006D5198">
      <w:pPr>
        <w:pStyle w:val="Body1"/>
        <w:jc w:val="center"/>
      </w:pPr>
      <w:r>
        <w:rPr>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960120</wp:posOffset>
                </wp:positionH>
                <wp:positionV relativeFrom="paragraph">
                  <wp:posOffset>81280</wp:posOffset>
                </wp:positionV>
                <wp:extent cx="4572000" cy="1143000"/>
                <wp:effectExtent l="0" t="0" r="0" b="0"/>
                <wp:wrapNone/>
                <wp:docPr id="4"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430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6FC6" w:rsidRPr="00366FC6" w:rsidRDefault="00366FC6" w:rsidP="008C23C9">
                            <w:pPr>
                              <w:jc w:val="center"/>
                              <w:rPr>
                                <w:i/>
                                <w:color w:val="808080"/>
                              </w:rPr>
                            </w:pPr>
                            <w:r w:rsidRPr="00366FC6">
                              <w:rPr>
                                <w:i/>
                                <w:color w:val="808080"/>
                              </w:rPr>
                              <w:t>&lt;Insert Company Logo here&gt;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style="position:absolute;left:0;text-align:left;margin-left:75.6pt;margin-top:6.4pt;width:5in;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" filled="f">
                <v:textbox>
                  <w:txbxContent>
                    <w:p w:rsidR="00366FC6" w:rsidRPr="00366FC6" w:rsidRDefault="00366FC6" w:rsidP="008C23C9">
                      <w:pPr>
                        <w:jc w:val="center"/>
                        <w:rPr>
                          <w:i/>
                          <w:color w:val="808080"/>
                        </w:rPr>
                      </w:pPr>
                      <w:r w:rsidRPr="00366FC6">
                        <w:rPr>
                          <w:i/>
                          <w:color w:val="808080"/>
                        </w:rPr>
                        <w:t>&lt;Insert Company Logo here&gt;</w:t>
                      </w:r>
                    </w:p>
                  </w:txbxContent>
                </v:textbox>
              </v:shape>
            </w:pict>
          </mc:Fallback>
        </mc:AlternateContent>
      </w:r>
    </w:p>
    <w:p w:rsidR="000D651F" w:rsidRDefault="000D651F">
      <w:pPr>
        <w:pStyle w:val="Body1"/>
        <w:jc w:val="center"/>
      </w:pPr>
    </w:p>
    <w:p w:rsidR="000D651F" w:rsidRDefault="000D651F">
      <w:pPr>
        <w:pStyle w:val="Body1"/>
        <w:jc w:val="center"/>
      </w:pPr>
    </w:p>
    <w:p w:rsidR="000D651F" w:rsidRDefault="000D651F">
      <w:pPr>
        <w:pStyle w:val="Header"/>
        <w:jc w:val="center"/>
      </w:pPr>
    </w:p>
    <w:p w:rsidR="000D651F" w:rsidRDefault="000D651F">
      <w:pPr>
        <w:pStyle w:val="Body1"/>
        <w:jc w:val="center"/>
      </w:pPr>
    </w:p>
    <w:p w:rsidR="000D651F" w:rsidRDefault="000D651F">
      <w:pPr>
        <w:pStyle w:val="Body1"/>
      </w:pPr>
    </w:p>
    <w:p w:rsidR="000D651F" w:rsidRDefault="000D651F">
      <w:pPr>
        <w:pStyle w:val="Body1"/>
      </w:pPr>
    </w:p>
    <w:p w:rsidR="000D651F" w:rsidRDefault="000D651F">
      <w:pPr>
        <w:pStyle w:val="Body1"/>
      </w:pPr>
    </w:p>
    <w:p w:rsidR="000D651F" w:rsidRDefault="000D651F">
      <w:pPr>
        <w:pStyle w:val="Body1"/>
      </w:pPr>
    </w:p>
    <w:tbl>
      <w:tblPr>
        <w:tblpPr w:leftFromText="180" w:rightFromText="180" w:vertAnchor="text" w:horzAnchor="margin" w:tblpXSpec="center" w:tblpY="89"/>
        <w:tblW w:w="0" w:type="auto"/>
        <w:tblLayout w:type="fixed"/>
        <w:tblLook w:val="0000" w:firstRow="0" w:lastRow="0" w:firstColumn="0" w:lastColumn="0" w:noHBand="0" w:noVBand="0"/>
      </w:tblPr>
      <w:tblGrid>
        <w:gridCol w:w="7097"/>
      </w:tblGrid>
      <w:tr w:rsidR="000D651F">
        <w:tblPrEx>
          <w:tblCellMar>
            <w:top w:w="0" w:type="dxa"/>
            <w:bottom w:w="0" w:type="dxa"/>
          </w:tblCellMar>
        </w:tblPrEx>
        <w:trPr>
          <w:trHeight w:val="1112"/>
        </w:trPr>
        <w:tc>
          <w:tcPr>
            <w:tcW w:w="7097" w:type="dxa"/>
            <w:tcBorders>
              <w:top w:val="single" w:sz="4" w:space="0" w:color="auto"/>
              <w:bottom w:val="single" w:sz="4" w:space="0" w:color="auto"/>
            </w:tcBorders>
            <w:vAlign w:val="center"/>
          </w:tcPr>
          <w:p w:rsidR="00907747" w:rsidRDefault="000D651F">
            <w:pPr>
              <w:pStyle w:val="DocumentTitle"/>
              <w:framePr w:hSpace="0" w:vSpace="0" w:wrap="auto" w:vAnchor="margin" w:yAlign="inline"/>
            </w:pPr>
            <w:r>
              <w:t>R</w:t>
            </w:r>
            <w:r w:rsidR="001E1379">
              <w:t xml:space="preserve">etailer Performance Metrics </w:t>
            </w:r>
          </w:p>
          <w:p w:rsidR="00907747" w:rsidRDefault="00907747">
            <w:pPr>
              <w:pStyle w:val="DocumentTitle"/>
              <w:framePr w:hSpace="0" w:vSpace="0" w:wrap="auto" w:vAnchor="margin" w:yAlign="inline"/>
            </w:pPr>
            <w:r>
              <w:t>v</w:t>
            </w:r>
            <w:r w:rsidR="001E1379">
              <w:t>1.</w:t>
            </w:r>
            <w:r w:rsidR="00D91137">
              <w:t>3</w:t>
            </w:r>
          </w:p>
          <w:p w:rsidR="00907747" w:rsidRDefault="00907747">
            <w:pPr>
              <w:pStyle w:val="DocumentTitle"/>
              <w:framePr w:hSpace="0" w:vSpace="0" w:wrap="auto" w:vAnchor="margin" w:yAlign="inline"/>
            </w:pPr>
          </w:p>
          <w:p w:rsidR="00907747" w:rsidRDefault="001D05E7">
            <w:pPr>
              <w:pStyle w:val="DocumentTitle"/>
              <w:framePr w:hSpace="0" w:vSpace="0" w:wrap="auto" w:vAnchor="margin" w:yAlign="inline"/>
            </w:pPr>
            <w:r>
              <w:t>AUC</w:t>
            </w:r>
            <w:r w:rsidR="00907747">
              <w:t xml:space="preserve"> </w:t>
            </w:r>
            <w:r>
              <w:t>Rule 004</w:t>
            </w:r>
            <w:r w:rsidR="00907747">
              <w:t xml:space="preserve">: </w:t>
            </w:r>
            <w:smartTag w:uri="urn:schemas-microsoft-com:office:smarttags" w:element="place">
              <w:smartTag w:uri="urn:schemas-microsoft-com:office:smarttags" w:element="State">
                <w:r w:rsidR="00BA0867">
                  <w:t>Alberta</w:t>
                </w:r>
              </w:smartTag>
            </w:smartTag>
            <w:r w:rsidR="00BA0867">
              <w:t xml:space="preserve"> </w:t>
            </w:r>
            <w:r w:rsidR="00907747">
              <w:t>Tariff Billing Code</w:t>
            </w:r>
            <w:r w:rsidR="00BA0867">
              <w:t xml:space="preserve"> (v1.4)</w:t>
            </w:r>
          </w:p>
        </w:tc>
      </w:tr>
    </w:tbl>
    <w:p w:rsidR="000D651F" w:rsidRDefault="000D651F">
      <w:pPr>
        <w:pStyle w:val="Body1"/>
      </w:pPr>
    </w:p>
    <w:p w:rsidR="000D651F" w:rsidRDefault="000D651F">
      <w:pPr>
        <w:pStyle w:val="Body1"/>
      </w:pPr>
    </w:p>
    <w:p w:rsidR="00224B94" w:rsidRDefault="00224B94" w:rsidP="008C1375">
      <w:pPr>
        <w:pStyle w:val="CoverPageInfo"/>
        <w:framePr w:wrap="around" w:hAnchor="page" w:x="1155" w:y="839"/>
        <w:rPr>
          <w:b w:val="0"/>
          <w:color w:val="808080"/>
          <w:sz w:val="28"/>
        </w:rPr>
      </w:pPr>
    </w:p>
    <w:p w:rsidR="008C1375" w:rsidRDefault="008C1375" w:rsidP="008C1375">
      <w:pPr>
        <w:pStyle w:val="CoverPageInfo"/>
        <w:framePr w:wrap="around" w:hAnchor="page" w:x="1155" w:y="839"/>
        <w:rPr>
          <w:b w:val="0"/>
          <w:color w:val="808080"/>
          <w:sz w:val="28"/>
        </w:rPr>
      </w:pPr>
      <w:r w:rsidRPr="008C1375">
        <w:rPr>
          <w:b w:val="0"/>
          <w:color w:val="808080"/>
          <w:sz w:val="28"/>
        </w:rPr>
        <w:t>&lt;</w:t>
      </w:r>
      <w:r>
        <w:rPr>
          <w:b w:val="0"/>
          <w:color w:val="808080"/>
          <w:sz w:val="28"/>
        </w:rPr>
        <w:t>Provide: Q</w:t>
      </w:r>
      <w:r w:rsidR="00AB5DA7">
        <w:rPr>
          <w:b w:val="0"/>
          <w:color w:val="808080"/>
          <w:sz w:val="28"/>
        </w:rPr>
        <w:t>uarter E</w:t>
      </w:r>
      <w:r>
        <w:rPr>
          <w:b w:val="0"/>
          <w:color w:val="808080"/>
          <w:sz w:val="28"/>
        </w:rPr>
        <w:t>nding</w:t>
      </w:r>
      <w:r w:rsidR="001B2465">
        <w:rPr>
          <w:b w:val="0"/>
          <w:color w:val="808080"/>
          <w:sz w:val="28"/>
        </w:rPr>
        <w:t xml:space="preserve"> (</w:t>
      </w:r>
      <w:r w:rsidR="00513101">
        <w:rPr>
          <w:b w:val="0"/>
          <w:color w:val="808080"/>
          <w:sz w:val="28"/>
        </w:rPr>
        <w:t xml:space="preserve">i.e. </w:t>
      </w:r>
      <w:r w:rsidR="001B2465">
        <w:rPr>
          <w:b w:val="0"/>
          <w:color w:val="808080"/>
          <w:sz w:val="28"/>
        </w:rPr>
        <w:t>Q</w:t>
      </w:r>
      <w:r w:rsidR="00D91137">
        <w:rPr>
          <w:b w:val="0"/>
          <w:color w:val="808080"/>
          <w:sz w:val="28"/>
        </w:rPr>
        <w:t>3</w:t>
      </w:r>
      <w:r w:rsidR="001B2465">
        <w:rPr>
          <w:b w:val="0"/>
          <w:color w:val="808080"/>
          <w:sz w:val="28"/>
        </w:rPr>
        <w:t>, 200</w:t>
      </w:r>
      <w:r w:rsidR="00D91137">
        <w:rPr>
          <w:b w:val="0"/>
          <w:color w:val="808080"/>
          <w:sz w:val="28"/>
        </w:rPr>
        <w:t>8</w:t>
      </w:r>
      <w:r w:rsidR="001B2465">
        <w:rPr>
          <w:b w:val="0"/>
          <w:color w:val="808080"/>
          <w:sz w:val="28"/>
        </w:rPr>
        <w:t>)</w:t>
      </w:r>
    </w:p>
    <w:p w:rsidR="008C1375" w:rsidRDefault="009C732D" w:rsidP="008C1375">
      <w:pPr>
        <w:pStyle w:val="CoverPageInfo"/>
        <w:framePr w:wrap="around" w:hAnchor="page" w:x="1155" w:y="839"/>
        <w:rPr>
          <w:b w:val="0"/>
          <w:color w:val="808080"/>
          <w:sz w:val="28"/>
        </w:rPr>
      </w:pPr>
      <w:r>
        <w:rPr>
          <w:b w:val="0"/>
          <w:color w:val="808080"/>
          <w:sz w:val="28"/>
        </w:rPr>
        <w:t>Market Participant Name</w:t>
      </w:r>
    </w:p>
    <w:p w:rsidR="000D651F" w:rsidRPr="008C1375" w:rsidRDefault="008C1375" w:rsidP="008C1375">
      <w:pPr>
        <w:pStyle w:val="CoverPageInfo"/>
        <w:framePr w:wrap="around" w:hAnchor="page" w:x="1155" w:y="839"/>
        <w:rPr>
          <w:b w:val="0"/>
          <w:color w:val="808080"/>
          <w:sz w:val="28"/>
          <w:vertAlign w:val="superscript"/>
        </w:rPr>
      </w:pPr>
      <w:r>
        <w:rPr>
          <w:b w:val="0"/>
          <w:color w:val="808080"/>
          <w:sz w:val="28"/>
        </w:rPr>
        <w:t>Submission Date</w:t>
      </w:r>
      <w:r w:rsidRPr="008C1375">
        <w:rPr>
          <w:b w:val="0"/>
          <w:color w:val="808080"/>
        </w:rPr>
        <w:t>&gt;</w:t>
      </w:r>
    </w:p>
    <w:p w:rsidR="000D651F" w:rsidRDefault="000D651F">
      <w:pPr>
        <w:pStyle w:val="CoverPageInfo"/>
        <w:framePr w:wrap="around" w:hAnchor="page" w:x="1155" w:y="839"/>
        <w:rPr>
          <w:smallCaps/>
        </w:rPr>
        <w:sectPr w:rsidR="000D651F" w:rsidSect="00176592">
          <w:headerReference w:type="default" r:id="rId11"/>
          <w:footerReference w:type="default" r:id="rId12"/>
          <w:pgSz w:w="12240" w:h="15840" w:code="1"/>
          <w:pgMar w:top="720" w:right="1008" w:bottom="821" w:left="1008" w:header="720" w:footer="648" w:gutter="0"/>
          <w:cols w:space="720"/>
          <w:titlePg/>
        </w:sectPr>
      </w:pPr>
    </w:p>
    <w:p w:rsidR="009A50AD" w:rsidRPr="00B87A2B" w:rsidRDefault="009A50AD" w:rsidP="006A7311">
      <w:pPr>
        <w:pStyle w:val="HN1NotHeader1"/>
      </w:pPr>
      <w:r w:rsidRPr="00B87A2B">
        <w:lastRenderedPageBreak/>
        <w:t>TABLE OF CONTENTS</w:t>
      </w:r>
    </w:p>
    <w:p w:rsidR="006E4153" w:rsidRDefault="009A50AD">
      <w:pPr>
        <w:pStyle w:val="TOC1"/>
        <w:rPr>
          <w:rFonts w:ascii="Times New Roman" w:eastAsia="SimSun" w:hAnsi="Times New Roman"/>
          <w:b w:val="0"/>
          <w:caps w:val="0"/>
          <w:sz w:val="24"/>
          <w:szCs w:val="24"/>
          <w:lang w:eastAsia="zh-CN"/>
        </w:rPr>
      </w:pPr>
      <w:r w:rsidRPr="00B87A2B">
        <w:rPr>
          <w:rFonts w:ascii="Times New Roman" w:hAnsi="Times New Roman"/>
        </w:rPr>
        <w:fldChar w:fldCharType="begin"/>
      </w:r>
      <w:r w:rsidRPr="00B87A2B">
        <w:rPr>
          <w:rFonts w:ascii="Times New Roman" w:hAnsi="Times New Roman"/>
        </w:rPr>
        <w:instrText xml:space="preserve"> TOC \h \z \t "*Header 1,1,*Header 2,2" </w:instrText>
      </w:r>
      <w:r w:rsidRPr="00B87A2B">
        <w:rPr>
          <w:rFonts w:ascii="Times New Roman" w:hAnsi="Times New Roman"/>
        </w:rPr>
        <w:fldChar w:fldCharType="separate"/>
      </w:r>
      <w:hyperlink w:anchor="_Toc137980762" w:history="1">
        <w:r w:rsidR="006E4153" w:rsidRPr="00C54D78">
          <w:rPr>
            <w:rStyle w:val="Hyperlink"/>
          </w:rPr>
          <w:t>1. REtailer – Performance Metrics</w:t>
        </w:r>
        <w:r w:rsidR="006E4153">
          <w:rPr>
            <w:webHidden/>
          </w:rPr>
          <w:tab/>
        </w:r>
        <w:r w:rsidR="006E4153">
          <w:rPr>
            <w:webHidden/>
          </w:rPr>
          <w:fldChar w:fldCharType="begin"/>
        </w:r>
        <w:r w:rsidR="006E4153">
          <w:rPr>
            <w:webHidden/>
          </w:rPr>
          <w:instrText xml:space="preserve"> PAGEREF _Toc137980762 \h </w:instrText>
        </w:r>
        <w:r w:rsidR="006E4153">
          <w:rPr>
            <w:webHidden/>
          </w:rPr>
          <w:fldChar w:fldCharType="separate"/>
        </w:r>
        <w:r w:rsidR="001D05E7">
          <w:rPr>
            <w:webHidden/>
          </w:rPr>
          <w:t>2</w:t>
        </w:r>
        <w:r w:rsidR="006E4153">
          <w:rPr>
            <w:webHidden/>
          </w:rPr>
          <w:fldChar w:fldCharType="end"/>
        </w:r>
      </w:hyperlink>
    </w:p>
    <w:p w:rsidR="006E4153" w:rsidRDefault="006E4153">
      <w:pPr>
        <w:pStyle w:val="TOC2"/>
        <w:tabs>
          <w:tab w:val="left" w:pos="800"/>
          <w:tab w:val="right" w:leader="dot" w:pos="10214"/>
        </w:tabs>
        <w:rPr>
          <w:rFonts w:ascii="Times New Roman" w:eastAsia="SimSun" w:hAnsi="Times New Roman"/>
          <w:smallCaps w:val="0"/>
          <w:noProof/>
          <w:sz w:val="24"/>
          <w:szCs w:val="24"/>
          <w:lang w:eastAsia="zh-CN"/>
        </w:rPr>
      </w:pPr>
      <w:hyperlink w:anchor="_Toc137980766" w:history="1">
        <w:r w:rsidRPr="00C54D78">
          <w:rPr>
            <w:rStyle w:val="Hyperlink"/>
            <w:noProof/>
          </w:rPr>
          <w:t>1.1</w:t>
        </w:r>
        <w:r>
          <w:rPr>
            <w:rFonts w:ascii="Times New Roman" w:eastAsia="SimSun" w:hAnsi="Times New Roman"/>
            <w:smallCaps w:val="0"/>
            <w:noProof/>
            <w:sz w:val="24"/>
            <w:szCs w:val="24"/>
            <w:lang w:eastAsia="zh-CN"/>
          </w:rPr>
          <w:tab/>
        </w:r>
        <w:r w:rsidRPr="00C54D78">
          <w:rPr>
            <w:rStyle w:val="Hyperlink"/>
            <w:noProof/>
          </w:rPr>
          <w:t>Reported File Rejections</w:t>
        </w:r>
        <w:r>
          <w:rPr>
            <w:noProof/>
            <w:webHidden/>
          </w:rPr>
          <w:tab/>
        </w:r>
        <w:r>
          <w:rPr>
            <w:noProof/>
            <w:webHidden/>
          </w:rPr>
          <w:fldChar w:fldCharType="begin"/>
        </w:r>
        <w:r>
          <w:rPr>
            <w:noProof/>
            <w:webHidden/>
          </w:rPr>
          <w:instrText xml:space="preserve"> PAGEREF _Toc137980766 \h </w:instrText>
        </w:r>
        <w:r w:rsidR="00C7693B">
          <w:rPr>
            <w:noProof/>
          </w:rPr>
        </w:r>
        <w:r>
          <w:rPr>
            <w:noProof/>
            <w:webHidden/>
          </w:rPr>
          <w:fldChar w:fldCharType="separate"/>
        </w:r>
        <w:r w:rsidR="001D05E7">
          <w:rPr>
            <w:noProof/>
            <w:webHidden/>
          </w:rPr>
          <w:t>2</w:t>
        </w:r>
        <w:r>
          <w:rPr>
            <w:noProof/>
            <w:webHidden/>
          </w:rPr>
          <w:fldChar w:fldCharType="end"/>
        </w:r>
      </w:hyperlink>
    </w:p>
    <w:p w:rsidR="006E4153" w:rsidRDefault="006E4153">
      <w:pPr>
        <w:pStyle w:val="TOC2"/>
        <w:tabs>
          <w:tab w:val="left" w:pos="800"/>
          <w:tab w:val="right" w:leader="dot" w:pos="10214"/>
        </w:tabs>
        <w:rPr>
          <w:rFonts w:ascii="Times New Roman" w:eastAsia="SimSun" w:hAnsi="Times New Roman"/>
          <w:smallCaps w:val="0"/>
          <w:noProof/>
          <w:sz w:val="24"/>
          <w:szCs w:val="24"/>
          <w:lang w:eastAsia="zh-CN"/>
        </w:rPr>
      </w:pPr>
      <w:hyperlink w:anchor="_Toc137980767" w:history="1">
        <w:r w:rsidRPr="00C54D78">
          <w:rPr>
            <w:rStyle w:val="Hyperlink"/>
            <w:noProof/>
          </w:rPr>
          <w:t>1.2</w:t>
        </w:r>
        <w:r>
          <w:rPr>
            <w:rFonts w:ascii="Times New Roman" w:eastAsia="SimSun" w:hAnsi="Times New Roman"/>
            <w:smallCaps w:val="0"/>
            <w:noProof/>
            <w:sz w:val="24"/>
            <w:szCs w:val="24"/>
            <w:lang w:eastAsia="zh-CN"/>
          </w:rPr>
          <w:tab/>
        </w:r>
        <w:r w:rsidRPr="00C54D78">
          <w:rPr>
            <w:rStyle w:val="Hyperlink"/>
            <w:noProof/>
          </w:rPr>
          <w:t>Reported Tariff Bill File Disputes</w:t>
        </w:r>
        <w:r>
          <w:rPr>
            <w:noProof/>
            <w:webHidden/>
          </w:rPr>
          <w:tab/>
        </w:r>
        <w:r>
          <w:rPr>
            <w:noProof/>
            <w:webHidden/>
          </w:rPr>
          <w:fldChar w:fldCharType="begin"/>
        </w:r>
        <w:r>
          <w:rPr>
            <w:noProof/>
            <w:webHidden/>
          </w:rPr>
          <w:instrText xml:space="preserve"> PAGEREF _Toc137980767 \h </w:instrText>
        </w:r>
        <w:r w:rsidR="00C7693B">
          <w:rPr>
            <w:noProof/>
          </w:rPr>
        </w:r>
        <w:r>
          <w:rPr>
            <w:noProof/>
            <w:webHidden/>
          </w:rPr>
          <w:fldChar w:fldCharType="separate"/>
        </w:r>
        <w:r w:rsidR="001D05E7">
          <w:rPr>
            <w:noProof/>
            <w:webHidden/>
          </w:rPr>
          <w:t>2</w:t>
        </w:r>
        <w:r>
          <w:rPr>
            <w:noProof/>
            <w:webHidden/>
          </w:rPr>
          <w:fldChar w:fldCharType="end"/>
        </w:r>
      </w:hyperlink>
    </w:p>
    <w:p w:rsidR="006E4153" w:rsidRDefault="006E4153">
      <w:pPr>
        <w:pStyle w:val="TOC2"/>
        <w:tabs>
          <w:tab w:val="left" w:pos="800"/>
          <w:tab w:val="right" w:leader="dot" w:pos="10214"/>
        </w:tabs>
        <w:rPr>
          <w:rFonts w:ascii="Times New Roman" w:eastAsia="SimSun" w:hAnsi="Times New Roman"/>
          <w:smallCaps w:val="0"/>
          <w:noProof/>
          <w:sz w:val="24"/>
          <w:szCs w:val="24"/>
          <w:lang w:eastAsia="zh-CN"/>
        </w:rPr>
      </w:pPr>
      <w:hyperlink w:anchor="_Toc137980768" w:history="1">
        <w:r w:rsidRPr="00C54D78">
          <w:rPr>
            <w:rStyle w:val="Hyperlink"/>
            <w:noProof/>
          </w:rPr>
          <w:t>1.3</w:t>
        </w:r>
        <w:r>
          <w:rPr>
            <w:rFonts w:ascii="Times New Roman" w:eastAsia="SimSun" w:hAnsi="Times New Roman"/>
            <w:smallCaps w:val="0"/>
            <w:noProof/>
            <w:sz w:val="24"/>
            <w:szCs w:val="24"/>
            <w:lang w:eastAsia="zh-CN"/>
          </w:rPr>
          <w:tab/>
        </w:r>
        <w:r w:rsidRPr="00C54D78">
          <w:rPr>
            <w:rStyle w:val="Hyperlink"/>
            <w:noProof/>
          </w:rPr>
          <w:t>Reported Tariff Bill Period Disputes</w:t>
        </w:r>
        <w:r>
          <w:rPr>
            <w:noProof/>
            <w:webHidden/>
          </w:rPr>
          <w:tab/>
        </w:r>
        <w:r>
          <w:rPr>
            <w:noProof/>
            <w:webHidden/>
          </w:rPr>
          <w:fldChar w:fldCharType="begin"/>
        </w:r>
        <w:r>
          <w:rPr>
            <w:noProof/>
            <w:webHidden/>
          </w:rPr>
          <w:instrText xml:space="preserve"> PAGEREF _Toc137980768 \h </w:instrText>
        </w:r>
        <w:r w:rsidR="00C7693B">
          <w:rPr>
            <w:noProof/>
          </w:rPr>
        </w:r>
        <w:r>
          <w:rPr>
            <w:noProof/>
            <w:webHidden/>
          </w:rPr>
          <w:fldChar w:fldCharType="separate"/>
        </w:r>
        <w:r w:rsidR="001D05E7">
          <w:rPr>
            <w:noProof/>
            <w:webHidden/>
          </w:rPr>
          <w:t>2</w:t>
        </w:r>
        <w:r>
          <w:rPr>
            <w:noProof/>
            <w:webHidden/>
          </w:rPr>
          <w:fldChar w:fldCharType="end"/>
        </w:r>
      </w:hyperlink>
    </w:p>
    <w:p w:rsidR="00AB7B7C" w:rsidRDefault="009A50AD" w:rsidP="00775BF0">
      <w:pPr>
        <w:pStyle w:val="TOC2"/>
        <w:rPr>
          <w:rFonts w:ascii="Times New Roman" w:hAnsi="Times New Roman"/>
        </w:rPr>
      </w:pPr>
      <w:r w:rsidRPr="00B87A2B">
        <w:rPr>
          <w:rFonts w:ascii="Times New Roman" w:hAnsi="Times New Roman"/>
        </w:rPr>
        <w:fldChar w:fldCharType="end"/>
      </w:r>
    </w:p>
    <w:p w:rsidR="00AB7B7C" w:rsidRDefault="00AB7B7C" w:rsidP="00AB7B7C">
      <w:r>
        <w:br w:type="page"/>
      </w:r>
    </w:p>
    <w:p w:rsidR="00AB7B7C" w:rsidRPr="00AE30C7" w:rsidRDefault="00AB7B7C" w:rsidP="00AB7B7C">
      <w:pPr>
        <w:pStyle w:val="Header2"/>
        <w:numPr>
          <w:ilvl w:val="0"/>
          <w:numId w:val="0"/>
        </w:numPr>
        <w:ind w:left="360"/>
        <w:rPr>
          <w:b w:val="0"/>
          <w:i/>
          <w:color w:val="808080"/>
          <w:sz w:val="22"/>
          <w:szCs w:val="22"/>
        </w:rPr>
      </w:pPr>
      <w:bookmarkStart w:id="1" w:name="_Toc135044136"/>
      <w:bookmarkStart w:id="2" w:name="_Toc135639970"/>
      <w:bookmarkStart w:id="3" w:name="_Toc135648267"/>
      <w:bookmarkStart w:id="4" w:name="_Toc136227790"/>
      <w:bookmarkStart w:id="5" w:name="_Toc137978332"/>
      <w:bookmarkStart w:id="6" w:name="_Toc137980763"/>
      <w:r w:rsidRPr="00AE30C7">
        <w:rPr>
          <w:b w:val="0"/>
          <w:i/>
          <w:color w:val="808080"/>
          <w:sz w:val="22"/>
          <w:szCs w:val="22"/>
        </w:rPr>
        <w:t xml:space="preserve">&lt;Retailers must provide metrics to the </w:t>
      </w:r>
      <w:r w:rsidR="001D05E7">
        <w:rPr>
          <w:b w:val="0"/>
          <w:i/>
          <w:color w:val="808080"/>
          <w:sz w:val="22"/>
          <w:szCs w:val="22"/>
        </w:rPr>
        <w:t>AUC</w:t>
      </w:r>
      <w:r w:rsidRPr="00AE30C7">
        <w:rPr>
          <w:b w:val="0"/>
          <w:i/>
          <w:color w:val="808080"/>
          <w:sz w:val="22"/>
          <w:szCs w:val="22"/>
        </w:rPr>
        <w:t xml:space="preserve"> </w:t>
      </w:r>
      <w:r>
        <w:rPr>
          <w:b w:val="0"/>
          <w:i/>
          <w:color w:val="808080"/>
          <w:sz w:val="22"/>
          <w:szCs w:val="22"/>
        </w:rPr>
        <w:t>according to</w:t>
      </w:r>
      <w:r w:rsidRPr="00AE30C7">
        <w:rPr>
          <w:b w:val="0"/>
          <w:i/>
          <w:color w:val="808080"/>
          <w:sz w:val="22"/>
          <w:szCs w:val="22"/>
        </w:rPr>
        <w:t xml:space="preserve"> the measurement and reporting protocol</w:t>
      </w:r>
      <w:r>
        <w:rPr>
          <w:b w:val="0"/>
          <w:i/>
          <w:color w:val="808080"/>
          <w:sz w:val="22"/>
          <w:szCs w:val="22"/>
        </w:rPr>
        <w:t xml:space="preserve"> stated </w:t>
      </w:r>
      <w:r w:rsidRPr="00AE30C7">
        <w:rPr>
          <w:b w:val="0"/>
          <w:i/>
          <w:color w:val="808080"/>
          <w:sz w:val="22"/>
          <w:szCs w:val="22"/>
        </w:rPr>
        <w:t xml:space="preserve"> in </w:t>
      </w:r>
      <w:r>
        <w:rPr>
          <w:b w:val="0"/>
          <w:i/>
          <w:color w:val="808080"/>
          <w:sz w:val="22"/>
          <w:szCs w:val="22"/>
        </w:rPr>
        <w:t>S</w:t>
      </w:r>
      <w:r w:rsidRPr="00AE30C7">
        <w:rPr>
          <w:b w:val="0"/>
          <w:i/>
          <w:color w:val="808080"/>
          <w:sz w:val="22"/>
          <w:szCs w:val="22"/>
        </w:rPr>
        <w:t>ection 2.15</w:t>
      </w:r>
      <w:r>
        <w:rPr>
          <w:b w:val="0"/>
          <w:i/>
          <w:color w:val="808080"/>
          <w:sz w:val="22"/>
          <w:szCs w:val="22"/>
        </w:rPr>
        <w:t xml:space="preserve"> of the code </w:t>
      </w:r>
      <w:r w:rsidRPr="00AE30C7">
        <w:rPr>
          <w:b w:val="0"/>
          <w:i/>
          <w:color w:val="808080"/>
          <w:sz w:val="22"/>
          <w:szCs w:val="22"/>
        </w:rPr>
        <w:t>for each of the performance monitoring met</w:t>
      </w:r>
      <w:r>
        <w:rPr>
          <w:b w:val="0"/>
          <w:i/>
          <w:color w:val="808080"/>
          <w:sz w:val="22"/>
          <w:szCs w:val="22"/>
        </w:rPr>
        <w:t xml:space="preserve">rics that </w:t>
      </w:r>
      <w:r w:rsidRPr="00AE30C7">
        <w:rPr>
          <w:b w:val="0"/>
          <w:i/>
          <w:color w:val="808080"/>
          <w:sz w:val="22"/>
          <w:szCs w:val="22"/>
        </w:rPr>
        <w:t>are the responsibility of the retaile</w:t>
      </w:r>
      <w:r>
        <w:rPr>
          <w:b w:val="0"/>
          <w:i/>
          <w:color w:val="808080"/>
          <w:sz w:val="22"/>
          <w:szCs w:val="22"/>
        </w:rPr>
        <w:t>r described in</w:t>
      </w:r>
      <w:r w:rsidRPr="00AE30C7">
        <w:rPr>
          <w:b w:val="0"/>
          <w:i/>
          <w:color w:val="808080"/>
          <w:sz w:val="22"/>
          <w:szCs w:val="22"/>
        </w:rPr>
        <w:t xml:space="preserve"> </w:t>
      </w:r>
      <w:r>
        <w:rPr>
          <w:b w:val="0"/>
          <w:i/>
          <w:color w:val="808080"/>
          <w:sz w:val="22"/>
          <w:szCs w:val="22"/>
        </w:rPr>
        <w:t>S</w:t>
      </w:r>
      <w:r w:rsidRPr="00AE30C7">
        <w:rPr>
          <w:b w:val="0"/>
          <w:i/>
          <w:color w:val="808080"/>
          <w:sz w:val="22"/>
          <w:szCs w:val="22"/>
        </w:rPr>
        <w:t>ection 2.14</w:t>
      </w:r>
      <w:r>
        <w:rPr>
          <w:b w:val="0"/>
          <w:i/>
          <w:color w:val="808080"/>
          <w:sz w:val="22"/>
          <w:szCs w:val="22"/>
        </w:rPr>
        <w:t xml:space="preserve"> (</w:t>
      </w:r>
      <w:r w:rsidRPr="00AE30C7">
        <w:rPr>
          <w:b w:val="0"/>
          <w:i/>
          <w:color w:val="808080"/>
          <w:sz w:val="22"/>
          <w:szCs w:val="22"/>
        </w:rPr>
        <w:t>Table 2-2</w:t>
      </w:r>
      <w:r>
        <w:rPr>
          <w:b w:val="0"/>
          <w:i/>
          <w:color w:val="808080"/>
          <w:sz w:val="22"/>
          <w:szCs w:val="22"/>
        </w:rPr>
        <w:t>) of the code</w:t>
      </w:r>
      <w:r w:rsidRPr="00AE30C7">
        <w:rPr>
          <w:b w:val="0"/>
          <w:i/>
          <w:color w:val="808080"/>
          <w:sz w:val="22"/>
          <w:szCs w:val="22"/>
        </w:rPr>
        <w:t>.</w:t>
      </w:r>
      <w:bookmarkEnd w:id="1"/>
      <w:bookmarkEnd w:id="2"/>
      <w:bookmarkEnd w:id="3"/>
      <w:bookmarkEnd w:id="4"/>
      <w:bookmarkEnd w:id="5"/>
      <w:bookmarkEnd w:id="6"/>
      <w:r>
        <w:rPr>
          <w:b w:val="0"/>
          <w:i/>
          <w:color w:val="808080"/>
          <w:sz w:val="22"/>
          <w:szCs w:val="22"/>
        </w:rPr>
        <w:t xml:space="preserve"> </w:t>
      </w:r>
    </w:p>
    <w:p w:rsidR="00AB7B7C" w:rsidRDefault="00AB7B7C" w:rsidP="00AB7B7C">
      <w:pPr>
        <w:pStyle w:val="Header2"/>
        <w:numPr>
          <w:ilvl w:val="0"/>
          <w:numId w:val="0"/>
        </w:numPr>
        <w:ind w:left="360"/>
        <w:rPr>
          <w:b w:val="0"/>
          <w:i/>
          <w:color w:val="808080"/>
          <w:sz w:val="22"/>
          <w:szCs w:val="22"/>
        </w:rPr>
      </w:pPr>
      <w:bookmarkStart w:id="7" w:name="_Toc136227791"/>
      <w:bookmarkStart w:id="8" w:name="_Toc137978333"/>
      <w:bookmarkStart w:id="9" w:name="_Toc137980764"/>
      <w:r w:rsidRPr="00AE30C7">
        <w:rPr>
          <w:b w:val="0"/>
          <w:i/>
          <w:color w:val="808080"/>
          <w:sz w:val="22"/>
          <w:szCs w:val="22"/>
        </w:rPr>
        <w:t>Presentation of the quarterly report must reflect the formatting described in the templates in this document. In lieu of an annual report, incremental detail is solicited by metric under the heading Year-End Review.</w:t>
      </w:r>
      <w:bookmarkEnd w:id="7"/>
      <w:bookmarkEnd w:id="8"/>
      <w:bookmarkEnd w:id="9"/>
    </w:p>
    <w:p w:rsidR="00AB7B7C" w:rsidRDefault="00AB7B7C" w:rsidP="00AB7B7C">
      <w:pPr>
        <w:pStyle w:val="Header2"/>
        <w:numPr>
          <w:ilvl w:val="0"/>
          <w:numId w:val="0"/>
        </w:numPr>
        <w:ind w:left="360"/>
        <w:rPr>
          <w:b w:val="0"/>
          <w:i/>
          <w:color w:val="808080"/>
          <w:sz w:val="22"/>
          <w:szCs w:val="22"/>
        </w:rPr>
      </w:pPr>
      <w:bookmarkStart w:id="10" w:name="_Toc137978334"/>
      <w:bookmarkStart w:id="11" w:name="_Toc137980765"/>
      <w:r>
        <w:rPr>
          <w:b w:val="0"/>
          <w:i/>
          <w:color w:val="808080"/>
          <w:sz w:val="22"/>
          <w:szCs w:val="22"/>
        </w:rPr>
        <w:t xml:space="preserve">Quarterly reports, as well as quarterly report supporting data, must be provided to the </w:t>
      </w:r>
      <w:r w:rsidR="001D05E7">
        <w:rPr>
          <w:b w:val="0"/>
          <w:i/>
          <w:color w:val="808080"/>
          <w:sz w:val="22"/>
          <w:szCs w:val="22"/>
        </w:rPr>
        <w:t>AUC</w:t>
      </w:r>
      <w:r>
        <w:rPr>
          <w:b w:val="0"/>
          <w:i/>
          <w:color w:val="808080"/>
          <w:sz w:val="22"/>
          <w:szCs w:val="22"/>
        </w:rPr>
        <w:t xml:space="preserve"> </w:t>
      </w:r>
      <w:r w:rsidRPr="00AE30C7">
        <w:rPr>
          <w:b w:val="0"/>
          <w:i/>
          <w:color w:val="808080"/>
          <w:sz w:val="22"/>
          <w:szCs w:val="22"/>
        </w:rPr>
        <w:t xml:space="preserve">via the </w:t>
      </w:r>
      <w:r w:rsidR="001D05E7">
        <w:rPr>
          <w:b w:val="0"/>
          <w:i/>
          <w:color w:val="808080"/>
          <w:sz w:val="22"/>
          <w:szCs w:val="22"/>
        </w:rPr>
        <w:t>AUC</w:t>
      </w:r>
      <w:r w:rsidRPr="00AE30C7">
        <w:rPr>
          <w:b w:val="0"/>
          <w:i/>
          <w:color w:val="808080"/>
          <w:sz w:val="22"/>
          <w:szCs w:val="22"/>
        </w:rPr>
        <w:t>’s</w:t>
      </w:r>
      <w:r>
        <w:rPr>
          <w:b w:val="0"/>
          <w:i/>
          <w:color w:val="808080"/>
          <w:sz w:val="22"/>
          <w:szCs w:val="22"/>
        </w:rPr>
        <w:t xml:space="preserve"> IAR system and must adhere to the following naming conventions:</w:t>
      </w:r>
    </w:p>
    <w:p w:rsidR="00AB7B7C" w:rsidRDefault="00AB7B7C" w:rsidP="00AB7B7C">
      <w:pPr>
        <w:pStyle w:val="Header2"/>
        <w:numPr>
          <w:ilvl w:val="0"/>
          <w:numId w:val="0"/>
        </w:numPr>
        <w:ind w:left="720"/>
        <w:rPr>
          <w:b w:val="0"/>
          <w:i/>
          <w:color w:val="808080"/>
          <w:sz w:val="22"/>
          <w:szCs w:val="22"/>
        </w:rPr>
      </w:pPr>
      <w:r>
        <w:rPr>
          <w:b w:val="0"/>
          <w:i/>
          <w:color w:val="808080"/>
          <w:sz w:val="22"/>
          <w:szCs w:val="22"/>
        </w:rPr>
        <w:t>Quarterly Report: CompanyName_TBCPM_YearQuarter.doc (e.g. EPCOREnergy_TBCPM_200</w:t>
      </w:r>
      <w:r w:rsidR="00D91137">
        <w:rPr>
          <w:b w:val="0"/>
          <w:i/>
          <w:color w:val="808080"/>
          <w:sz w:val="22"/>
          <w:szCs w:val="22"/>
        </w:rPr>
        <w:t>8</w:t>
      </w:r>
      <w:r>
        <w:rPr>
          <w:b w:val="0"/>
          <w:i/>
          <w:color w:val="808080"/>
          <w:sz w:val="22"/>
          <w:szCs w:val="22"/>
        </w:rPr>
        <w:t>Q</w:t>
      </w:r>
      <w:r w:rsidR="00D91137">
        <w:rPr>
          <w:b w:val="0"/>
          <w:i/>
          <w:color w:val="808080"/>
          <w:sz w:val="22"/>
          <w:szCs w:val="22"/>
        </w:rPr>
        <w:t>3</w:t>
      </w:r>
      <w:r>
        <w:rPr>
          <w:b w:val="0"/>
          <w:i/>
          <w:color w:val="808080"/>
          <w:sz w:val="22"/>
          <w:szCs w:val="22"/>
        </w:rPr>
        <w:t>.doc)</w:t>
      </w:r>
      <w:r>
        <w:rPr>
          <w:b w:val="0"/>
          <w:i/>
          <w:color w:val="808080"/>
          <w:sz w:val="22"/>
          <w:szCs w:val="22"/>
        </w:rPr>
        <w:br/>
      </w:r>
      <w:r>
        <w:rPr>
          <w:b w:val="0"/>
          <w:i/>
          <w:color w:val="808080"/>
          <w:sz w:val="22"/>
          <w:szCs w:val="22"/>
        </w:rPr>
        <w:br/>
        <w:t>Quarterly Report Supporting Data: CompanyName_TBCPM_YearQuarter.xls (e.g. EPCOREnergy_TBCPM_200</w:t>
      </w:r>
      <w:r w:rsidR="00D91137">
        <w:rPr>
          <w:b w:val="0"/>
          <w:i/>
          <w:color w:val="808080"/>
          <w:sz w:val="22"/>
          <w:szCs w:val="22"/>
        </w:rPr>
        <w:t>8</w:t>
      </w:r>
      <w:r>
        <w:rPr>
          <w:b w:val="0"/>
          <w:i/>
          <w:color w:val="808080"/>
          <w:sz w:val="22"/>
          <w:szCs w:val="22"/>
        </w:rPr>
        <w:t>Q</w:t>
      </w:r>
      <w:r w:rsidR="00D91137">
        <w:rPr>
          <w:b w:val="0"/>
          <w:i/>
          <w:color w:val="808080"/>
          <w:sz w:val="22"/>
          <w:szCs w:val="22"/>
        </w:rPr>
        <w:t>3</w:t>
      </w:r>
      <w:r>
        <w:rPr>
          <w:b w:val="0"/>
          <w:i/>
          <w:color w:val="808080"/>
          <w:sz w:val="22"/>
          <w:szCs w:val="22"/>
        </w:rPr>
        <w:t>.xls)</w:t>
      </w:r>
      <w:r w:rsidRPr="00C6270A">
        <w:rPr>
          <w:b w:val="0"/>
          <w:i/>
          <w:color w:val="808080"/>
          <w:sz w:val="22"/>
          <w:szCs w:val="22"/>
        </w:rPr>
        <w:t xml:space="preserve"> </w:t>
      </w:r>
    </w:p>
    <w:p w:rsidR="00AB7B7C" w:rsidRPr="000900ED" w:rsidRDefault="00AB7B7C" w:rsidP="00AB7B7C">
      <w:pPr>
        <w:pStyle w:val="Header2"/>
        <w:numPr>
          <w:ilvl w:val="0"/>
          <w:numId w:val="0"/>
        </w:numPr>
        <w:ind w:left="360"/>
        <w:rPr>
          <w:b w:val="0"/>
          <w:i/>
          <w:color w:val="808080"/>
          <w:sz w:val="22"/>
          <w:szCs w:val="22"/>
        </w:rPr>
      </w:pPr>
      <w:r>
        <w:rPr>
          <w:b w:val="0"/>
          <w:i/>
          <w:color w:val="808080"/>
          <w:sz w:val="22"/>
          <w:szCs w:val="22"/>
        </w:rPr>
        <w:t xml:space="preserve">For assistance in using the </w:t>
      </w:r>
      <w:r w:rsidR="001D05E7">
        <w:rPr>
          <w:b w:val="0"/>
          <w:i/>
          <w:color w:val="808080"/>
          <w:sz w:val="22"/>
          <w:szCs w:val="22"/>
        </w:rPr>
        <w:t>AUC</w:t>
      </w:r>
      <w:r>
        <w:rPr>
          <w:b w:val="0"/>
          <w:i/>
          <w:color w:val="808080"/>
          <w:sz w:val="22"/>
          <w:szCs w:val="22"/>
        </w:rPr>
        <w:t>’s IAR system please contact your company’s regulatory group</w:t>
      </w:r>
      <w:bookmarkEnd w:id="10"/>
      <w:bookmarkEnd w:id="11"/>
      <w:r w:rsidR="001D05E7">
        <w:rPr>
          <w:b w:val="0"/>
          <w:i/>
          <w:color w:val="808080"/>
          <w:sz w:val="22"/>
          <w:szCs w:val="22"/>
        </w:rPr>
        <w:t>.</w:t>
      </w:r>
    </w:p>
    <w:p w:rsidR="009A50AD" w:rsidRPr="00775BF0" w:rsidRDefault="009A50AD" w:rsidP="00775BF0">
      <w:pPr>
        <w:pStyle w:val="TOC2"/>
      </w:pPr>
    </w:p>
    <w:p w:rsidR="009A50AD" w:rsidRDefault="009A50AD" w:rsidP="006A7311">
      <w:pPr>
        <w:pStyle w:val="Header1"/>
      </w:pPr>
    </w:p>
    <w:p w:rsidR="009A50AD" w:rsidRDefault="009A50AD" w:rsidP="006A7311">
      <w:pPr>
        <w:pStyle w:val="Header1"/>
      </w:pPr>
    </w:p>
    <w:p w:rsidR="009A50AD" w:rsidRDefault="009A50AD" w:rsidP="006A7311">
      <w:pPr>
        <w:pStyle w:val="Header1"/>
      </w:pPr>
    </w:p>
    <w:p w:rsidR="009A50AD" w:rsidRDefault="009A50AD" w:rsidP="006A7311">
      <w:pPr>
        <w:pStyle w:val="Header1"/>
      </w:pPr>
    </w:p>
    <w:p w:rsidR="00022EFD" w:rsidRPr="0093316A" w:rsidRDefault="00775BF0" w:rsidP="006A7311">
      <w:pPr>
        <w:pStyle w:val="Header1"/>
      </w:pPr>
      <w:r>
        <w:br w:type="page"/>
      </w:r>
      <w:bookmarkStart w:id="12" w:name="_Toc137980762"/>
      <w:r w:rsidR="007A6544">
        <w:lastRenderedPageBreak/>
        <w:t xml:space="preserve">1. </w:t>
      </w:r>
      <w:r w:rsidR="00247FB4">
        <w:t xml:space="preserve">REtailer </w:t>
      </w:r>
      <w:r w:rsidR="00022EFD" w:rsidRPr="0093316A">
        <w:t>Performance Metrics</w:t>
      </w:r>
      <w:bookmarkEnd w:id="12"/>
    </w:p>
    <w:p w:rsidR="00022EFD" w:rsidRPr="0093316A" w:rsidRDefault="00022EFD" w:rsidP="004C4E51">
      <w:pPr>
        <w:pStyle w:val="Heading2"/>
      </w:pPr>
      <w:bookmarkStart w:id="13" w:name="_Toc137980766"/>
      <w:r w:rsidRPr="0093316A">
        <w:t>1.1</w:t>
      </w:r>
      <w:r w:rsidRPr="0093316A">
        <w:tab/>
        <w:t>Reported File Rejections</w:t>
      </w:r>
      <w:bookmarkEnd w:id="13"/>
    </w:p>
    <w:p w:rsidR="00836352" w:rsidRPr="00B87860" w:rsidRDefault="00836352" w:rsidP="00315E0A">
      <w:pPr>
        <w:pStyle w:val="AuthorAddress"/>
        <w:ind w:left="360"/>
        <w:rPr>
          <w:szCs w:val="22"/>
        </w:rPr>
      </w:pPr>
      <w:r w:rsidRPr="003A287E">
        <w:rPr>
          <w:b/>
          <w:szCs w:val="22"/>
        </w:rPr>
        <w:t>Measure:</w:t>
      </w:r>
      <w:r>
        <w:rPr>
          <w:szCs w:val="22"/>
        </w:rPr>
        <w:t xml:space="preserve"> </w:t>
      </w:r>
      <w:r w:rsidR="009F2983">
        <w:rPr>
          <w:szCs w:val="22"/>
        </w:rPr>
        <w:t>Count of TB</w:t>
      </w:r>
      <w:r w:rsidR="00E54543">
        <w:rPr>
          <w:szCs w:val="22"/>
        </w:rPr>
        <w:t>R</w:t>
      </w:r>
      <w:r>
        <w:rPr>
          <w:szCs w:val="22"/>
        </w:rPr>
        <w:t xml:space="preserve"> transactions produced by a </w:t>
      </w:r>
      <w:r w:rsidR="00E54543">
        <w:rPr>
          <w:szCs w:val="22"/>
        </w:rPr>
        <w:t>retailer</w:t>
      </w:r>
      <w:r>
        <w:rPr>
          <w:szCs w:val="22"/>
        </w:rPr>
        <w:t xml:space="preserve"> per </w:t>
      </w:r>
      <w:r w:rsidR="00E54543">
        <w:rPr>
          <w:szCs w:val="22"/>
        </w:rPr>
        <w:t>distributor</w:t>
      </w:r>
      <w:r>
        <w:rPr>
          <w:szCs w:val="22"/>
        </w:rPr>
        <w:t xml:space="preserve"> per calendar month.</w:t>
      </w:r>
    </w:p>
    <w:p w:rsidR="00315E0A" w:rsidRDefault="00836352" w:rsidP="00315E0A">
      <w:pPr>
        <w:pStyle w:val="Header3"/>
        <w:numPr>
          <w:ilvl w:val="0"/>
          <w:numId w:val="0"/>
        </w:numPr>
        <w:ind w:firstLine="360"/>
        <w:rPr>
          <w:b w:val="0"/>
          <w:bCs/>
          <w:i/>
          <w:color w:val="808080"/>
          <w:szCs w:val="22"/>
        </w:rPr>
      </w:pPr>
      <w:r w:rsidRPr="00B87860">
        <w:rPr>
          <w:szCs w:val="22"/>
        </w:rPr>
        <w:t>Reporting Period:</w:t>
      </w:r>
      <w:r w:rsidRPr="00B87860">
        <w:rPr>
          <w:szCs w:val="22"/>
        </w:rPr>
        <w:tab/>
      </w:r>
      <w:r w:rsidRPr="009A50AD">
        <w:rPr>
          <w:i/>
          <w:color w:val="808080"/>
          <w:szCs w:val="22"/>
        </w:rPr>
        <w:t>&lt;</w:t>
      </w:r>
      <w:r w:rsidRPr="009A50AD">
        <w:rPr>
          <w:b w:val="0"/>
          <w:i/>
          <w:color w:val="808080"/>
          <w:szCs w:val="22"/>
        </w:rPr>
        <w:t>Please st</w:t>
      </w:r>
      <w:r>
        <w:rPr>
          <w:b w:val="0"/>
          <w:i/>
          <w:color w:val="808080"/>
          <w:szCs w:val="22"/>
        </w:rPr>
        <w:t xml:space="preserve">ate the </w:t>
      </w:r>
      <w:r w:rsidRPr="009A50AD">
        <w:rPr>
          <w:b w:val="0"/>
          <w:bCs/>
          <w:i/>
          <w:color w:val="808080"/>
          <w:szCs w:val="22"/>
        </w:rPr>
        <w:t>Quarter Ending</w:t>
      </w:r>
      <w:r>
        <w:rPr>
          <w:b w:val="0"/>
          <w:bCs/>
          <w:i/>
          <w:color w:val="808080"/>
          <w:szCs w:val="22"/>
        </w:rPr>
        <w:t xml:space="preserve"> (i.e. Q</w:t>
      </w:r>
      <w:r w:rsidR="00D91137">
        <w:rPr>
          <w:b w:val="0"/>
          <w:bCs/>
          <w:i/>
          <w:color w:val="808080"/>
          <w:szCs w:val="22"/>
        </w:rPr>
        <w:t>3</w:t>
      </w:r>
      <w:r>
        <w:rPr>
          <w:b w:val="0"/>
          <w:bCs/>
          <w:i/>
          <w:color w:val="808080"/>
          <w:szCs w:val="22"/>
        </w:rPr>
        <w:t>, 200</w:t>
      </w:r>
      <w:r w:rsidR="00D91137">
        <w:rPr>
          <w:b w:val="0"/>
          <w:bCs/>
          <w:i/>
          <w:color w:val="808080"/>
          <w:szCs w:val="22"/>
        </w:rPr>
        <w:t>8</w:t>
      </w:r>
      <w:r>
        <w:rPr>
          <w:b w:val="0"/>
          <w:bCs/>
          <w:i/>
          <w:color w:val="808080"/>
          <w:szCs w:val="22"/>
        </w:rPr>
        <w:t>)</w:t>
      </w:r>
      <w:r w:rsidRPr="009A50AD">
        <w:rPr>
          <w:b w:val="0"/>
          <w:bCs/>
          <w:i/>
          <w:color w:val="808080"/>
          <w:szCs w:val="22"/>
        </w:rPr>
        <w:t>&gt;</w:t>
      </w:r>
    </w:p>
    <w:p w:rsidR="00315E0A" w:rsidRPr="00315E0A" w:rsidRDefault="00836352" w:rsidP="00315E0A">
      <w:pPr>
        <w:pStyle w:val="Header3"/>
        <w:numPr>
          <w:ilvl w:val="0"/>
          <w:numId w:val="0"/>
        </w:numPr>
        <w:ind w:firstLine="360"/>
        <w:rPr>
          <w:b w:val="0"/>
          <w:bCs/>
          <w:szCs w:val="22"/>
        </w:rPr>
      </w:pPr>
      <w:r>
        <w:rPr>
          <w:szCs w:val="22"/>
        </w:rPr>
        <w:t xml:space="preserve">Target Metric: </w:t>
      </w:r>
      <w:r>
        <w:rPr>
          <w:b w:val="0"/>
          <w:bCs/>
          <w:szCs w:val="22"/>
        </w:rPr>
        <w:t xml:space="preserve">0 </w:t>
      </w:r>
      <w:r w:rsidR="00204818">
        <w:rPr>
          <w:b w:val="0"/>
          <w:bCs/>
          <w:szCs w:val="22"/>
        </w:rPr>
        <w:t>TBRs</w:t>
      </w:r>
      <w:r w:rsidR="00147D6D">
        <w:rPr>
          <w:b w:val="0"/>
          <w:bCs/>
          <w:szCs w:val="22"/>
        </w:rPr>
        <w:t xml:space="preserve"> per distributor</w:t>
      </w:r>
      <w:r w:rsidR="00880746">
        <w:rPr>
          <w:b w:val="0"/>
          <w:bCs/>
          <w:szCs w:val="22"/>
        </w:rPr>
        <w:t xml:space="preserve"> per </w:t>
      </w:r>
      <w:r>
        <w:rPr>
          <w:b w:val="0"/>
          <w:bCs/>
          <w:szCs w:val="22"/>
        </w:rPr>
        <w:t>calendar month.</w:t>
      </w:r>
    </w:p>
    <w:p w:rsidR="00836352" w:rsidRPr="006A12F2" w:rsidRDefault="00836352" w:rsidP="00315E0A">
      <w:pPr>
        <w:pStyle w:val="Header3"/>
        <w:numPr>
          <w:ilvl w:val="0"/>
          <w:numId w:val="0"/>
        </w:numPr>
        <w:spacing w:before="0" w:after="0"/>
        <w:ind w:left="360"/>
        <w:rPr>
          <w:b w:val="0"/>
          <w:szCs w:val="22"/>
        </w:rPr>
      </w:pPr>
      <w:r w:rsidRPr="00B87860">
        <w:rPr>
          <w:szCs w:val="22"/>
        </w:rPr>
        <w:t>Actual Results:</w:t>
      </w:r>
      <w:r>
        <w:rPr>
          <w:szCs w:val="22"/>
        </w:rPr>
        <w:t xml:space="preserve"> </w:t>
      </w:r>
      <w:r w:rsidRPr="00A813BE">
        <w:rPr>
          <w:i/>
          <w:color w:val="808080"/>
          <w:szCs w:val="22"/>
        </w:rPr>
        <w:t>&lt;</w:t>
      </w:r>
      <w:r>
        <w:rPr>
          <w:b w:val="0"/>
          <w:i/>
          <w:color w:val="808080"/>
          <w:szCs w:val="22"/>
        </w:rPr>
        <w:t>Must</w:t>
      </w:r>
      <w:r w:rsidRPr="00A813BE">
        <w:rPr>
          <w:b w:val="0"/>
          <w:i/>
          <w:color w:val="808080"/>
          <w:szCs w:val="22"/>
        </w:rPr>
        <w:t xml:space="preserve"> be recorded and displayed as</w:t>
      </w:r>
      <w:r w:rsidR="006657C8">
        <w:rPr>
          <w:b w:val="0"/>
          <w:i/>
          <w:color w:val="808080"/>
          <w:szCs w:val="22"/>
        </w:rPr>
        <w:t xml:space="preserve"> per</w:t>
      </w:r>
      <w:r w:rsidRPr="00A813BE">
        <w:rPr>
          <w:b w:val="0"/>
          <w:i/>
          <w:color w:val="808080"/>
          <w:szCs w:val="22"/>
        </w:rPr>
        <w:t xml:space="preserve"> the table below&gt;</w:t>
      </w:r>
    </w:p>
    <w:p w:rsidR="00836352" w:rsidRPr="00B87860" w:rsidRDefault="00836352" w:rsidP="00836352">
      <w:pPr>
        <w:pStyle w:val="Header3"/>
        <w:numPr>
          <w:ilvl w:val="0"/>
          <w:numId w:val="0"/>
        </w:numPr>
        <w:spacing w:before="0" w:after="0"/>
        <w:ind w:left="360"/>
        <w:rPr>
          <w:szCs w:val="22"/>
        </w:rPr>
      </w:pPr>
    </w:p>
    <w:tbl>
      <w:tblPr>
        <w:tblW w:w="968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689"/>
        <w:gridCol w:w="1689"/>
        <w:gridCol w:w="900"/>
        <w:gridCol w:w="1243"/>
        <w:gridCol w:w="1622"/>
        <w:gridCol w:w="1350"/>
      </w:tblGrid>
      <w:tr w:rsidR="002A5798" w:rsidRPr="00B87860">
        <w:tblPrEx>
          <w:tblCellMar>
            <w:top w:w="0" w:type="dxa"/>
            <w:bottom w:w="0" w:type="dxa"/>
          </w:tblCellMar>
        </w:tblPrEx>
        <w:trPr>
          <w:trHeight w:val="575"/>
        </w:trPr>
        <w:tc>
          <w:tcPr>
            <w:tcW w:w="1188" w:type="dxa"/>
          </w:tcPr>
          <w:p w:rsidR="002A5798" w:rsidRPr="00B87860" w:rsidRDefault="007F127D" w:rsidP="00E571A5">
            <w:pPr>
              <w:pStyle w:val="Header3"/>
              <w:numPr>
                <w:ilvl w:val="0"/>
                <w:numId w:val="0"/>
              </w:numPr>
              <w:spacing w:before="0" w:after="0"/>
              <w:rPr>
                <w:szCs w:val="22"/>
              </w:rPr>
            </w:pPr>
            <w:r>
              <w:rPr>
                <w:szCs w:val="22"/>
              </w:rPr>
              <w:t>Time Period</w:t>
            </w:r>
            <w:r w:rsidR="002A5798">
              <w:rPr>
                <w:szCs w:val="22"/>
              </w:rPr>
              <w:t>*</w:t>
            </w:r>
          </w:p>
        </w:tc>
        <w:tc>
          <w:tcPr>
            <w:tcW w:w="1689" w:type="dxa"/>
          </w:tcPr>
          <w:p w:rsidR="002A5798" w:rsidRPr="00B87860" w:rsidRDefault="002A5798" w:rsidP="00E571A5">
            <w:pPr>
              <w:pStyle w:val="Header3"/>
              <w:numPr>
                <w:ilvl w:val="0"/>
                <w:numId w:val="0"/>
              </w:numPr>
              <w:spacing w:before="0" w:after="0"/>
              <w:rPr>
                <w:szCs w:val="22"/>
              </w:rPr>
            </w:pPr>
            <w:r>
              <w:rPr>
                <w:szCs w:val="22"/>
              </w:rPr>
              <w:t>Retailer ID</w:t>
            </w:r>
            <w:r w:rsidR="001D156D">
              <w:rPr>
                <w:szCs w:val="22"/>
              </w:rPr>
              <w:t>**</w:t>
            </w:r>
          </w:p>
        </w:tc>
        <w:tc>
          <w:tcPr>
            <w:tcW w:w="1689" w:type="dxa"/>
          </w:tcPr>
          <w:p w:rsidR="002A5798" w:rsidRPr="00B87860" w:rsidRDefault="002A5798" w:rsidP="00E571A5">
            <w:pPr>
              <w:pStyle w:val="Header3"/>
              <w:numPr>
                <w:ilvl w:val="0"/>
                <w:numId w:val="0"/>
              </w:numPr>
              <w:spacing w:before="0" w:after="0"/>
              <w:rPr>
                <w:szCs w:val="22"/>
              </w:rPr>
            </w:pPr>
            <w:r>
              <w:rPr>
                <w:szCs w:val="22"/>
              </w:rPr>
              <w:t>Distributor</w:t>
            </w:r>
            <w:r w:rsidRPr="00B87860">
              <w:rPr>
                <w:szCs w:val="22"/>
              </w:rPr>
              <w:t xml:space="preserve"> ID</w:t>
            </w:r>
          </w:p>
        </w:tc>
        <w:tc>
          <w:tcPr>
            <w:tcW w:w="900" w:type="dxa"/>
          </w:tcPr>
          <w:p w:rsidR="002A5798" w:rsidRPr="00B87860" w:rsidRDefault="002A5798" w:rsidP="00E571A5">
            <w:pPr>
              <w:pStyle w:val="Header3"/>
              <w:numPr>
                <w:ilvl w:val="0"/>
                <w:numId w:val="0"/>
              </w:numPr>
              <w:spacing w:before="0" w:after="0"/>
              <w:rPr>
                <w:szCs w:val="22"/>
              </w:rPr>
            </w:pPr>
            <w:r w:rsidRPr="00B87860">
              <w:rPr>
                <w:szCs w:val="22"/>
              </w:rPr>
              <w:t>Target</w:t>
            </w:r>
          </w:p>
        </w:tc>
        <w:tc>
          <w:tcPr>
            <w:tcW w:w="1243" w:type="dxa"/>
          </w:tcPr>
          <w:p w:rsidR="002A5798" w:rsidRPr="00B87860" w:rsidRDefault="002A5798" w:rsidP="00E571A5">
            <w:pPr>
              <w:pStyle w:val="Header3"/>
              <w:numPr>
                <w:ilvl w:val="0"/>
                <w:numId w:val="0"/>
              </w:numPr>
              <w:spacing w:before="0" w:after="0"/>
              <w:rPr>
                <w:szCs w:val="22"/>
              </w:rPr>
            </w:pPr>
            <w:r w:rsidRPr="00B87860">
              <w:rPr>
                <w:szCs w:val="22"/>
              </w:rPr>
              <w:t>Count</w:t>
            </w:r>
            <w:r w:rsidR="007F127D">
              <w:rPr>
                <w:szCs w:val="22"/>
              </w:rPr>
              <w:t>***</w:t>
            </w:r>
          </w:p>
        </w:tc>
        <w:tc>
          <w:tcPr>
            <w:tcW w:w="1622" w:type="dxa"/>
          </w:tcPr>
          <w:p w:rsidR="002A5798" w:rsidRPr="00B87860" w:rsidRDefault="002A5798" w:rsidP="00E571A5">
            <w:pPr>
              <w:pStyle w:val="Header3"/>
              <w:numPr>
                <w:ilvl w:val="0"/>
                <w:numId w:val="0"/>
              </w:numPr>
              <w:spacing w:before="0" w:after="0"/>
              <w:rPr>
                <w:szCs w:val="22"/>
              </w:rPr>
            </w:pPr>
            <w:r w:rsidRPr="00B87860">
              <w:rPr>
                <w:szCs w:val="22"/>
              </w:rPr>
              <w:t>Variance</w:t>
            </w:r>
            <w:r>
              <w:rPr>
                <w:szCs w:val="22"/>
              </w:rPr>
              <w:t>**</w:t>
            </w:r>
            <w:r w:rsidR="001D156D">
              <w:rPr>
                <w:szCs w:val="22"/>
              </w:rPr>
              <w:t>*</w:t>
            </w:r>
            <w:r w:rsidR="007F127D">
              <w:rPr>
                <w:szCs w:val="22"/>
              </w:rPr>
              <w:t>*</w:t>
            </w:r>
          </w:p>
        </w:tc>
        <w:tc>
          <w:tcPr>
            <w:tcW w:w="1350" w:type="dxa"/>
          </w:tcPr>
          <w:p w:rsidR="002A5798" w:rsidRPr="00B87860" w:rsidRDefault="002A5798" w:rsidP="00E571A5">
            <w:pPr>
              <w:pStyle w:val="Header3"/>
              <w:numPr>
                <w:ilvl w:val="0"/>
                <w:numId w:val="0"/>
              </w:numPr>
              <w:spacing w:before="0" w:after="0"/>
              <w:rPr>
                <w:szCs w:val="22"/>
              </w:rPr>
            </w:pPr>
            <w:r w:rsidRPr="00B87860">
              <w:rPr>
                <w:szCs w:val="22"/>
              </w:rPr>
              <w:t>Compliant (</w:t>
            </w:r>
            <w:r w:rsidR="00110E6F">
              <w:rPr>
                <w:szCs w:val="22"/>
              </w:rPr>
              <w:t>Y=Y</w:t>
            </w:r>
            <w:r w:rsidR="007F127D">
              <w:rPr>
                <w:szCs w:val="22"/>
              </w:rPr>
              <w:t>es</w:t>
            </w:r>
            <w:r w:rsidRPr="00B87860">
              <w:rPr>
                <w:szCs w:val="22"/>
              </w:rPr>
              <w:t>/</w:t>
            </w:r>
            <w:r w:rsidR="00110E6F">
              <w:rPr>
                <w:szCs w:val="22"/>
              </w:rPr>
              <w:t>N=N</w:t>
            </w:r>
            <w:r w:rsidR="007F127D">
              <w:rPr>
                <w:szCs w:val="22"/>
              </w:rPr>
              <w:t>o</w:t>
            </w:r>
            <w:r w:rsidRPr="00B87860">
              <w:rPr>
                <w:szCs w:val="22"/>
              </w:rPr>
              <w:t>)</w:t>
            </w:r>
          </w:p>
        </w:tc>
      </w:tr>
      <w:tr w:rsidR="002A5798" w:rsidRPr="00B87860">
        <w:tblPrEx>
          <w:tblCellMar>
            <w:top w:w="0" w:type="dxa"/>
            <w:bottom w:w="0" w:type="dxa"/>
          </w:tblCellMar>
        </w:tblPrEx>
        <w:tc>
          <w:tcPr>
            <w:tcW w:w="1188" w:type="dxa"/>
          </w:tcPr>
          <w:p w:rsidR="002A5798" w:rsidRPr="00B87860" w:rsidRDefault="002A5798" w:rsidP="00E571A5">
            <w:pPr>
              <w:pStyle w:val="Header3"/>
              <w:numPr>
                <w:ilvl w:val="0"/>
                <w:numId w:val="0"/>
              </w:numPr>
              <w:spacing w:before="0" w:after="0"/>
              <w:rPr>
                <w:szCs w:val="22"/>
              </w:rPr>
            </w:pPr>
            <w:r>
              <w:rPr>
                <w:szCs w:val="22"/>
              </w:rPr>
              <w:t>Month1</w:t>
            </w:r>
          </w:p>
        </w:tc>
        <w:tc>
          <w:tcPr>
            <w:tcW w:w="1689" w:type="dxa"/>
          </w:tcPr>
          <w:p w:rsidR="002A5798" w:rsidRPr="000F6DE9" w:rsidRDefault="002A5798" w:rsidP="00E571A5">
            <w:pPr>
              <w:pStyle w:val="Header3"/>
              <w:numPr>
                <w:ilvl w:val="0"/>
                <w:numId w:val="0"/>
              </w:numPr>
              <w:spacing w:before="0" w:after="0"/>
              <w:jc w:val="center"/>
              <w:rPr>
                <w:b w:val="0"/>
                <w:szCs w:val="22"/>
              </w:rPr>
            </w:pPr>
            <w:r>
              <w:rPr>
                <w:b w:val="0"/>
                <w:szCs w:val="22"/>
              </w:rPr>
              <w:t>999999999</w:t>
            </w:r>
          </w:p>
        </w:tc>
        <w:tc>
          <w:tcPr>
            <w:tcW w:w="1689" w:type="dxa"/>
          </w:tcPr>
          <w:p w:rsidR="002A5798" w:rsidRPr="000F6DE9" w:rsidRDefault="005A41EA" w:rsidP="00E571A5">
            <w:pPr>
              <w:pStyle w:val="Header3"/>
              <w:numPr>
                <w:ilvl w:val="0"/>
                <w:numId w:val="0"/>
              </w:numPr>
              <w:spacing w:before="0" w:after="0"/>
              <w:rPr>
                <w:b w:val="0"/>
                <w:szCs w:val="22"/>
              </w:rPr>
            </w:pPr>
            <w:r>
              <w:rPr>
                <w:b w:val="0"/>
                <w:szCs w:val="22"/>
              </w:rPr>
              <w:t>001</w:t>
            </w:r>
            <w:r w:rsidR="002A5798">
              <w:rPr>
                <w:b w:val="0"/>
                <w:szCs w:val="22"/>
              </w:rPr>
              <w:t>0</w:t>
            </w:r>
          </w:p>
        </w:tc>
        <w:tc>
          <w:tcPr>
            <w:tcW w:w="900" w:type="dxa"/>
          </w:tcPr>
          <w:p w:rsidR="002A5798" w:rsidRPr="000F6DE9" w:rsidRDefault="002A5798" w:rsidP="00E571A5">
            <w:pPr>
              <w:pStyle w:val="Header3"/>
              <w:numPr>
                <w:ilvl w:val="0"/>
                <w:numId w:val="0"/>
              </w:numPr>
              <w:spacing w:before="0" w:after="0"/>
              <w:jc w:val="center"/>
              <w:rPr>
                <w:b w:val="0"/>
                <w:szCs w:val="22"/>
              </w:rPr>
            </w:pPr>
            <w:r w:rsidRPr="000F6DE9">
              <w:rPr>
                <w:b w:val="0"/>
                <w:szCs w:val="22"/>
              </w:rPr>
              <w:t>0</w:t>
            </w:r>
          </w:p>
        </w:tc>
        <w:tc>
          <w:tcPr>
            <w:tcW w:w="1243" w:type="dxa"/>
          </w:tcPr>
          <w:p w:rsidR="002A5798" w:rsidRPr="000F6DE9" w:rsidRDefault="002A5798" w:rsidP="00E571A5">
            <w:pPr>
              <w:pStyle w:val="Header3"/>
              <w:numPr>
                <w:ilvl w:val="0"/>
                <w:numId w:val="0"/>
              </w:numPr>
              <w:spacing w:before="0" w:after="0"/>
              <w:jc w:val="center"/>
              <w:rPr>
                <w:b w:val="0"/>
                <w:szCs w:val="22"/>
              </w:rPr>
            </w:pPr>
            <w:r>
              <w:rPr>
                <w:b w:val="0"/>
                <w:szCs w:val="22"/>
              </w:rPr>
              <w:t>2</w:t>
            </w:r>
          </w:p>
        </w:tc>
        <w:tc>
          <w:tcPr>
            <w:tcW w:w="1622" w:type="dxa"/>
          </w:tcPr>
          <w:p w:rsidR="002A5798" w:rsidRPr="000F6DE9" w:rsidRDefault="002A5798" w:rsidP="00E571A5">
            <w:pPr>
              <w:pStyle w:val="Header3"/>
              <w:numPr>
                <w:ilvl w:val="0"/>
                <w:numId w:val="0"/>
              </w:numPr>
              <w:spacing w:before="0" w:after="0"/>
              <w:jc w:val="center"/>
              <w:rPr>
                <w:b w:val="0"/>
                <w:szCs w:val="22"/>
              </w:rPr>
            </w:pPr>
            <w:r>
              <w:rPr>
                <w:b w:val="0"/>
                <w:szCs w:val="22"/>
              </w:rPr>
              <w:t>-2</w:t>
            </w:r>
          </w:p>
        </w:tc>
        <w:tc>
          <w:tcPr>
            <w:tcW w:w="1350" w:type="dxa"/>
          </w:tcPr>
          <w:p w:rsidR="002A5798" w:rsidRPr="000F6DE9" w:rsidRDefault="00110E6F" w:rsidP="00E571A5">
            <w:pPr>
              <w:pStyle w:val="Header3"/>
              <w:numPr>
                <w:ilvl w:val="0"/>
                <w:numId w:val="0"/>
              </w:numPr>
              <w:spacing w:before="0" w:after="0"/>
              <w:jc w:val="center"/>
              <w:rPr>
                <w:b w:val="0"/>
                <w:szCs w:val="22"/>
              </w:rPr>
            </w:pPr>
            <w:r>
              <w:rPr>
                <w:b w:val="0"/>
                <w:szCs w:val="22"/>
              </w:rPr>
              <w:t>N</w:t>
            </w:r>
          </w:p>
        </w:tc>
      </w:tr>
      <w:tr w:rsidR="002A5798" w:rsidRPr="00B87860">
        <w:tblPrEx>
          <w:tblCellMar>
            <w:top w:w="0" w:type="dxa"/>
            <w:bottom w:w="0" w:type="dxa"/>
          </w:tblCellMar>
        </w:tblPrEx>
        <w:tc>
          <w:tcPr>
            <w:tcW w:w="1188" w:type="dxa"/>
          </w:tcPr>
          <w:p w:rsidR="002A5798" w:rsidRDefault="002A5798" w:rsidP="00E571A5">
            <w:pPr>
              <w:pStyle w:val="Header3"/>
              <w:numPr>
                <w:ilvl w:val="0"/>
                <w:numId w:val="0"/>
              </w:numPr>
              <w:spacing w:before="0" w:after="0"/>
              <w:rPr>
                <w:szCs w:val="22"/>
              </w:rPr>
            </w:pPr>
            <w:r>
              <w:rPr>
                <w:szCs w:val="22"/>
              </w:rPr>
              <w:t>Month1</w:t>
            </w:r>
          </w:p>
        </w:tc>
        <w:tc>
          <w:tcPr>
            <w:tcW w:w="1689" w:type="dxa"/>
          </w:tcPr>
          <w:p w:rsidR="002A5798" w:rsidRPr="000F6DE9" w:rsidRDefault="005A41EA" w:rsidP="00E571A5">
            <w:pPr>
              <w:pStyle w:val="Header3"/>
              <w:numPr>
                <w:ilvl w:val="0"/>
                <w:numId w:val="0"/>
              </w:numPr>
              <w:spacing w:before="0" w:after="0"/>
              <w:jc w:val="center"/>
              <w:rPr>
                <w:b w:val="0"/>
                <w:szCs w:val="22"/>
              </w:rPr>
            </w:pPr>
            <w:r>
              <w:rPr>
                <w:b w:val="0"/>
                <w:szCs w:val="22"/>
              </w:rPr>
              <w:t>999999999</w:t>
            </w:r>
          </w:p>
        </w:tc>
        <w:tc>
          <w:tcPr>
            <w:tcW w:w="1689" w:type="dxa"/>
          </w:tcPr>
          <w:p w:rsidR="002A5798" w:rsidRPr="000F6DE9" w:rsidRDefault="002A5798" w:rsidP="00E571A5">
            <w:pPr>
              <w:pStyle w:val="Header3"/>
              <w:numPr>
                <w:ilvl w:val="0"/>
                <w:numId w:val="0"/>
              </w:numPr>
              <w:spacing w:before="0" w:after="0"/>
              <w:rPr>
                <w:b w:val="0"/>
                <w:szCs w:val="22"/>
              </w:rPr>
            </w:pPr>
            <w:r>
              <w:rPr>
                <w:b w:val="0"/>
                <w:szCs w:val="22"/>
              </w:rPr>
              <w:t>0020</w:t>
            </w:r>
          </w:p>
        </w:tc>
        <w:tc>
          <w:tcPr>
            <w:tcW w:w="900" w:type="dxa"/>
          </w:tcPr>
          <w:p w:rsidR="002A5798" w:rsidRPr="000F6DE9" w:rsidRDefault="002A5798" w:rsidP="00E571A5">
            <w:pPr>
              <w:pStyle w:val="Header3"/>
              <w:numPr>
                <w:ilvl w:val="0"/>
                <w:numId w:val="0"/>
              </w:numPr>
              <w:spacing w:before="0" w:after="0"/>
              <w:jc w:val="center"/>
              <w:rPr>
                <w:b w:val="0"/>
                <w:szCs w:val="22"/>
              </w:rPr>
            </w:pPr>
            <w:r>
              <w:rPr>
                <w:b w:val="0"/>
                <w:szCs w:val="22"/>
              </w:rPr>
              <w:t>0</w:t>
            </w:r>
          </w:p>
        </w:tc>
        <w:tc>
          <w:tcPr>
            <w:tcW w:w="1243" w:type="dxa"/>
          </w:tcPr>
          <w:p w:rsidR="002A5798" w:rsidRPr="000F6DE9" w:rsidRDefault="00486D3B" w:rsidP="00E571A5">
            <w:pPr>
              <w:pStyle w:val="Header3"/>
              <w:numPr>
                <w:ilvl w:val="0"/>
                <w:numId w:val="0"/>
              </w:numPr>
              <w:spacing w:before="0" w:after="0"/>
              <w:jc w:val="center"/>
              <w:rPr>
                <w:b w:val="0"/>
                <w:szCs w:val="22"/>
              </w:rPr>
            </w:pPr>
            <w:r>
              <w:rPr>
                <w:b w:val="0"/>
                <w:szCs w:val="22"/>
              </w:rPr>
              <w:t>1</w:t>
            </w:r>
          </w:p>
        </w:tc>
        <w:tc>
          <w:tcPr>
            <w:tcW w:w="1622" w:type="dxa"/>
          </w:tcPr>
          <w:p w:rsidR="002A5798" w:rsidRPr="000F6DE9" w:rsidRDefault="00486D3B" w:rsidP="00E571A5">
            <w:pPr>
              <w:pStyle w:val="Header3"/>
              <w:numPr>
                <w:ilvl w:val="0"/>
                <w:numId w:val="0"/>
              </w:numPr>
              <w:spacing w:before="0" w:after="0"/>
              <w:jc w:val="center"/>
              <w:rPr>
                <w:b w:val="0"/>
                <w:szCs w:val="22"/>
              </w:rPr>
            </w:pPr>
            <w:r>
              <w:rPr>
                <w:b w:val="0"/>
                <w:szCs w:val="22"/>
              </w:rPr>
              <w:t>-1</w:t>
            </w:r>
          </w:p>
        </w:tc>
        <w:tc>
          <w:tcPr>
            <w:tcW w:w="1350" w:type="dxa"/>
          </w:tcPr>
          <w:p w:rsidR="002A5798" w:rsidRPr="000F6DE9" w:rsidRDefault="00110E6F" w:rsidP="00E571A5">
            <w:pPr>
              <w:pStyle w:val="Header3"/>
              <w:numPr>
                <w:ilvl w:val="0"/>
                <w:numId w:val="0"/>
              </w:numPr>
              <w:spacing w:before="0" w:after="0"/>
              <w:jc w:val="center"/>
              <w:rPr>
                <w:b w:val="0"/>
                <w:szCs w:val="22"/>
              </w:rPr>
            </w:pPr>
            <w:r>
              <w:rPr>
                <w:b w:val="0"/>
                <w:szCs w:val="22"/>
              </w:rPr>
              <w:t>N</w:t>
            </w:r>
          </w:p>
        </w:tc>
      </w:tr>
      <w:tr w:rsidR="002A5798" w:rsidRPr="00B87860">
        <w:tblPrEx>
          <w:tblCellMar>
            <w:top w:w="0" w:type="dxa"/>
            <w:bottom w:w="0" w:type="dxa"/>
          </w:tblCellMar>
        </w:tblPrEx>
        <w:tc>
          <w:tcPr>
            <w:tcW w:w="1188" w:type="dxa"/>
          </w:tcPr>
          <w:p w:rsidR="002A5798" w:rsidRPr="00B87860" w:rsidRDefault="002A5798" w:rsidP="00E571A5">
            <w:pPr>
              <w:pStyle w:val="Header3"/>
              <w:numPr>
                <w:ilvl w:val="0"/>
                <w:numId w:val="0"/>
              </w:numPr>
              <w:spacing w:before="0" w:after="0"/>
              <w:rPr>
                <w:szCs w:val="22"/>
              </w:rPr>
            </w:pPr>
            <w:r>
              <w:rPr>
                <w:szCs w:val="22"/>
              </w:rPr>
              <w:t>Month1</w:t>
            </w:r>
          </w:p>
        </w:tc>
        <w:tc>
          <w:tcPr>
            <w:tcW w:w="1689" w:type="dxa"/>
          </w:tcPr>
          <w:p w:rsidR="002A5798" w:rsidRPr="000F6DE9" w:rsidRDefault="005A41EA" w:rsidP="00E571A5">
            <w:pPr>
              <w:pStyle w:val="Header3"/>
              <w:numPr>
                <w:ilvl w:val="0"/>
                <w:numId w:val="0"/>
              </w:numPr>
              <w:spacing w:before="0" w:after="0"/>
              <w:jc w:val="center"/>
              <w:rPr>
                <w:b w:val="0"/>
                <w:szCs w:val="22"/>
              </w:rPr>
            </w:pPr>
            <w:r>
              <w:rPr>
                <w:b w:val="0"/>
                <w:szCs w:val="22"/>
              </w:rPr>
              <w:t>999999999</w:t>
            </w:r>
          </w:p>
        </w:tc>
        <w:tc>
          <w:tcPr>
            <w:tcW w:w="1689" w:type="dxa"/>
          </w:tcPr>
          <w:p w:rsidR="002A5798" w:rsidRPr="000F6DE9" w:rsidRDefault="005A41EA" w:rsidP="00E571A5">
            <w:pPr>
              <w:pStyle w:val="Header3"/>
              <w:numPr>
                <w:ilvl w:val="0"/>
                <w:numId w:val="0"/>
              </w:numPr>
              <w:spacing w:before="0" w:after="0"/>
              <w:rPr>
                <w:b w:val="0"/>
                <w:szCs w:val="22"/>
              </w:rPr>
            </w:pPr>
            <w:r>
              <w:rPr>
                <w:b w:val="0"/>
                <w:szCs w:val="22"/>
              </w:rPr>
              <w:t>003</w:t>
            </w:r>
            <w:r w:rsidR="002A5798">
              <w:rPr>
                <w:b w:val="0"/>
                <w:szCs w:val="22"/>
              </w:rPr>
              <w:t>0</w:t>
            </w:r>
          </w:p>
        </w:tc>
        <w:tc>
          <w:tcPr>
            <w:tcW w:w="900" w:type="dxa"/>
          </w:tcPr>
          <w:p w:rsidR="002A5798" w:rsidRPr="000F6DE9" w:rsidRDefault="002A5798" w:rsidP="00E571A5">
            <w:pPr>
              <w:pStyle w:val="Header3"/>
              <w:numPr>
                <w:ilvl w:val="0"/>
                <w:numId w:val="0"/>
              </w:numPr>
              <w:spacing w:before="0" w:after="0"/>
              <w:jc w:val="center"/>
              <w:rPr>
                <w:b w:val="0"/>
                <w:szCs w:val="22"/>
              </w:rPr>
            </w:pPr>
            <w:r w:rsidRPr="000F6DE9">
              <w:rPr>
                <w:b w:val="0"/>
                <w:szCs w:val="22"/>
              </w:rPr>
              <w:t>0</w:t>
            </w:r>
          </w:p>
        </w:tc>
        <w:tc>
          <w:tcPr>
            <w:tcW w:w="1243" w:type="dxa"/>
          </w:tcPr>
          <w:p w:rsidR="002A5798" w:rsidRPr="000F6DE9" w:rsidRDefault="002A5798" w:rsidP="00E571A5">
            <w:pPr>
              <w:pStyle w:val="Header3"/>
              <w:numPr>
                <w:ilvl w:val="0"/>
                <w:numId w:val="0"/>
              </w:numPr>
              <w:spacing w:before="0" w:after="0"/>
              <w:jc w:val="center"/>
              <w:rPr>
                <w:b w:val="0"/>
                <w:szCs w:val="22"/>
              </w:rPr>
            </w:pPr>
            <w:r>
              <w:rPr>
                <w:b w:val="0"/>
                <w:szCs w:val="22"/>
              </w:rPr>
              <w:t>2</w:t>
            </w:r>
          </w:p>
        </w:tc>
        <w:tc>
          <w:tcPr>
            <w:tcW w:w="1622" w:type="dxa"/>
          </w:tcPr>
          <w:p w:rsidR="002A5798" w:rsidRPr="000F6DE9" w:rsidRDefault="002A5798" w:rsidP="00E571A5">
            <w:pPr>
              <w:pStyle w:val="Header3"/>
              <w:numPr>
                <w:ilvl w:val="0"/>
                <w:numId w:val="0"/>
              </w:numPr>
              <w:spacing w:before="0" w:after="0"/>
              <w:jc w:val="center"/>
              <w:rPr>
                <w:b w:val="0"/>
                <w:szCs w:val="22"/>
              </w:rPr>
            </w:pPr>
            <w:r>
              <w:rPr>
                <w:b w:val="0"/>
                <w:szCs w:val="22"/>
              </w:rPr>
              <w:t>-2</w:t>
            </w:r>
          </w:p>
        </w:tc>
        <w:tc>
          <w:tcPr>
            <w:tcW w:w="1350" w:type="dxa"/>
          </w:tcPr>
          <w:p w:rsidR="002A5798" w:rsidRPr="000F6DE9" w:rsidRDefault="00110E6F" w:rsidP="00E571A5">
            <w:pPr>
              <w:pStyle w:val="Header3"/>
              <w:numPr>
                <w:ilvl w:val="0"/>
                <w:numId w:val="0"/>
              </w:numPr>
              <w:spacing w:before="0" w:after="0"/>
              <w:jc w:val="center"/>
              <w:rPr>
                <w:b w:val="0"/>
                <w:szCs w:val="22"/>
              </w:rPr>
            </w:pPr>
            <w:r>
              <w:rPr>
                <w:b w:val="0"/>
                <w:szCs w:val="22"/>
              </w:rPr>
              <w:t>N</w:t>
            </w:r>
          </w:p>
        </w:tc>
      </w:tr>
      <w:tr w:rsidR="005A41EA" w:rsidRPr="00B87860">
        <w:tblPrEx>
          <w:tblCellMar>
            <w:top w:w="0" w:type="dxa"/>
            <w:bottom w:w="0" w:type="dxa"/>
          </w:tblCellMar>
        </w:tblPrEx>
        <w:tc>
          <w:tcPr>
            <w:tcW w:w="1188" w:type="dxa"/>
          </w:tcPr>
          <w:p w:rsidR="005A41EA" w:rsidRDefault="005A41EA" w:rsidP="00E571A5">
            <w:pPr>
              <w:pStyle w:val="Header3"/>
              <w:numPr>
                <w:ilvl w:val="0"/>
                <w:numId w:val="0"/>
              </w:numPr>
              <w:spacing w:before="0" w:after="0"/>
              <w:rPr>
                <w:szCs w:val="22"/>
              </w:rPr>
            </w:pPr>
            <w:r>
              <w:rPr>
                <w:szCs w:val="22"/>
              </w:rPr>
              <w:t>Month1</w:t>
            </w:r>
          </w:p>
        </w:tc>
        <w:tc>
          <w:tcPr>
            <w:tcW w:w="1689" w:type="dxa"/>
          </w:tcPr>
          <w:p w:rsidR="005A41EA" w:rsidRDefault="005A41EA" w:rsidP="00E571A5">
            <w:pPr>
              <w:pStyle w:val="Header3"/>
              <w:numPr>
                <w:ilvl w:val="0"/>
                <w:numId w:val="0"/>
              </w:numPr>
              <w:spacing w:before="0" w:after="0"/>
              <w:jc w:val="center"/>
              <w:rPr>
                <w:b w:val="0"/>
                <w:szCs w:val="22"/>
              </w:rPr>
            </w:pPr>
            <w:r>
              <w:rPr>
                <w:b w:val="0"/>
                <w:szCs w:val="22"/>
              </w:rPr>
              <w:t>999999999</w:t>
            </w:r>
          </w:p>
        </w:tc>
        <w:tc>
          <w:tcPr>
            <w:tcW w:w="1689" w:type="dxa"/>
          </w:tcPr>
          <w:p w:rsidR="005A41EA" w:rsidRDefault="005A41EA" w:rsidP="00E571A5">
            <w:pPr>
              <w:pStyle w:val="Header3"/>
              <w:numPr>
                <w:ilvl w:val="0"/>
                <w:numId w:val="0"/>
              </w:numPr>
              <w:spacing w:before="0" w:after="0"/>
              <w:rPr>
                <w:b w:val="0"/>
                <w:szCs w:val="22"/>
              </w:rPr>
            </w:pPr>
            <w:r>
              <w:rPr>
                <w:b w:val="0"/>
                <w:szCs w:val="22"/>
              </w:rPr>
              <w:t>0040</w:t>
            </w:r>
          </w:p>
        </w:tc>
        <w:tc>
          <w:tcPr>
            <w:tcW w:w="900" w:type="dxa"/>
          </w:tcPr>
          <w:p w:rsidR="005A41EA" w:rsidRDefault="005A41EA" w:rsidP="00E571A5">
            <w:pPr>
              <w:pStyle w:val="Header3"/>
              <w:numPr>
                <w:ilvl w:val="0"/>
                <w:numId w:val="0"/>
              </w:numPr>
              <w:spacing w:before="0" w:after="0"/>
              <w:jc w:val="center"/>
              <w:rPr>
                <w:b w:val="0"/>
                <w:szCs w:val="22"/>
              </w:rPr>
            </w:pPr>
            <w:r>
              <w:rPr>
                <w:b w:val="0"/>
                <w:szCs w:val="22"/>
              </w:rPr>
              <w:t>0</w:t>
            </w:r>
          </w:p>
        </w:tc>
        <w:tc>
          <w:tcPr>
            <w:tcW w:w="1243" w:type="dxa"/>
          </w:tcPr>
          <w:p w:rsidR="005A41EA" w:rsidRDefault="005A41EA" w:rsidP="00E571A5">
            <w:pPr>
              <w:pStyle w:val="Header3"/>
              <w:numPr>
                <w:ilvl w:val="0"/>
                <w:numId w:val="0"/>
              </w:numPr>
              <w:spacing w:before="0" w:after="0"/>
              <w:jc w:val="center"/>
              <w:rPr>
                <w:b w:val="0"/>
                <w:szCs w:val="22"/>
              </w:rPr>
            </w:pPr>
            <w:r>
              <w:rPr>
                <w:b w:val="0"/>
                <w:szCs w:val="22"/>
              </w:rPr>
              <w:t>1</w:t>
            </w:r>
          </w:p>
        </w:tc>
        <w:tc>
          <w:tcPr>
            <w:tcW w:w="1622" w:type="dxa"/>
          </w:tcPr>
          <w:p w:rsidR="005A41EA" w:rsidRDefault="005A41EA" w:rsidP="00E571A5">
            <w:pPr>
              <w:pStyle w:val="Header3"/>
              <w:numPr>
                <w:ilvl w:val="0"/>
                <w:numId w:val="0"/>
              </w:numPr>
              <w:spacing w:before="0" w:after="0"/>
              <w:jc w:val="center"/>
              <w:rPr>
                <w:b w:val="0"/>
                <w:szCs w:val="22"/>
              </w:rPr>
            </w:pPr>
            <w:r>
              <w:rPr>
                <w:b w:val="0"/>
                <w:szCs w:val="22"/>
              </w:rPr>
              <w:t>-1</w:t>
            </w:r>
          </w:p>
        </w:tc>
        <w:tc>
          <w:tcPr>
            <w:tcW w:w="1350" w:type="dxa"/>
          </w:tcPr>
          <w:p w:rsidR="005A41EA" w:rsidRDefault="00110E6F" w:rsidP="00E571A5">
            <w:pPr>
              <w:pStyle w:val="Header3"/>
              <w:numPr>
                <w:ilvl w:val="0"/>
                <w:numId w:val="0"/>
              </w:numPr>
              <w:spacing w:before="0" w:after="0"/>
              <w:jc w:val="center"/>
              <w:rPr>
                <w:b w:val="0"/>
                <w:szCs w:val="22"/>
              </w:rPr>
            </w:pPr>
            <w:r>
              <w:rPr>
                <w:b w:val="0"/>
                <w:szCs w:val="22"/>
              </w:rPr>
              <w:t>N</w:t>
            </w:r>
          </w:p>
        </w:tc>
      </w:tr>
      <w:tr w:rsidR="005A41EA" w:rsidRPr="00B87860">
        <w:tblPrEx>
          <w:tblCellMar>
            <w:top w:w="0" w:type="dxa"/>
            <w:bottom w:w="0" w:type="dxa"/>
          </w:tblCellMar>
        </w:tblPrEx>
        <w:tc>
          <w:tcPr>
            <w:tcW w:w="1188" w:type="dxa"/>
          </w:tcPr>
          <w:p w:rsidR="005A41EA" w:rsidRDefault="005A41EA" w:rsidP="00E571A5">
            <w:pPr>
              <w:pStyle w:val="Header3"/>
              <w:numPr>
                <w:ilvl w:val="0"/>
                <w:numId w:val="0"/>
              </w:numPr>
              <w:spacing w:before="0" w:after="0"/>
              <w:rPr>
                <w:szCs w:val="22"/>
              </w:rPr>
            </w:pPr>
            <w:r>
              <w:rPr>
                <w:szCs w:val="22"/>
              </w:rPr>
              <w:t>Month1</w:t>
            </w:r>
          </w:p>
        </w:tc>
        <w:tc>
          <w:tcPr>
            <w:tcW w:w="1689" w:type="dxa"/>
          </w:tcPr>
          <w:p w:rsidR="005A41EA" w:rsidRDefault="005A41EA" w:rsidP="00E571A5">
            <w:pPr>
              <w:pStyle w:val="Header3"/>
              <w:numPr>
                <w:ilvl w:val="0"/>
                <w:numId w:val="0"/>
              </w:numPr>
              <w:spacing w:before="0" w:after="0"/>
              <w:jc w:val="center"/>
              <w:rPr>
                <w:b w:val="0"/>
                <w:szCs w:val="22"/>
              </w:rPr>
            </w:pPr>
            <w:r>
              <w:rPr>
                <w:b w:val="0"/>
                <w:szCs w:val="22"/>
              </w:rPr>
              <w:t>999999999</w:t>
            </w:r>
          </w:p>
        </w:tc>
        <w:tc>
          <w:tcPr>
            <w:tcW w:w="1689" w:type="dxa"/>
          </w:tcPr>
          <w:p w:rsidR="005A41EA" w:rsidRDefault="005A41EA" w:rsidP="00E571A5">
            <w:pPr>
              <w:pStyle w:val="Header3"/>
              <w:numPr>
                <w:ilvl w:val="0"/>
                <w:numId w:val="0"/>
              </w:numPr>
              <w:spacing w:before="0" w:after="0"/>
              <w:rPr>
                <w:b w:val="0"/>
                <w:szCs w:val="22"/>
              </w:rPr>
            </w:pPr>
            <w:r>
              <w:rPr>
                <w:b w:val="0"/>
                <w:szCs w:val="22"/>
              </w:rPr>
              <w:t>0001</w:t>
            </w:r>
          </w:p>
        </w:tc>
        <w:tc>
          <w:tcPr>
            <w:tcW w:w="900" w:type="dxa"/>
          </w:tcPr>
          <w:p w:rsidR="005A41EA" w:rsidRDefault="005A41EA" w:rsidP="00E571A5">
            <w:pPr>
              <w:pStyle w:val="Header3"/>
              <w:numPr>
                <w:ilvl w:val="0"/>
                <w:numId w:val="0"/>
              </w:numPr>
              <w:spacing w:before="0" w:after="0"/>
              <w:jc w:val="center"/>
              <w:rPr>
                <w:b w:val="0"/>
                <w:szCs w:val="22"/>
              </w:rPr>
            </w:pPr>
            <w:r>
              <w:rPr>
                <w:b w:val="0"/>
                <w:szCs w:val="22"/>
              </w:rPr>
              <w:t>0</w:t>
            </w:r>
          </w:p>
        </w:tc>
        <w:tc>
          <w:tcPr>
            <w:tcW w:w="1243" w:type="dxa"/>
          </w:tcPr>
          <w:p w:rsidR="005A41EA" w:rsidRDefault="005A41EA" w:rsidP="00E571A5">
            <w:pPr>
              <w:pStyle w:val="Header3"/>
              <w:numPr>
                <w:ilvl w:val="0"/>
                <w:numId w:val="0"/>
              </w:numPr>
              <w:spacing w:before="0" w:after="0"/>
              <w:jc w:val="center"/>
              <w:rPr>
                <w:b w:val="0"/>
                <w:szCs w:val="22"/>
              </w:rPr>
            </w:pPr>
            <w:r>
              <w:rPr>
                <w:b w:val="0"/>
                <w:szCs w:val="22"/>
              </w:rPr>
              <w:t>3</w:t>
            </w:r>
          </w:p>
        </w:tc>
        <w:tc>
          <w:tcPr>
            <w:tcW w:w="1622" w:type="dxa"/>
          </w:tcPr>
          <w:p w:rsidR="005A41EA" w:rsidRDefault="005A41EA" w:rsidP="00E571A5">
            <w:pPr>
              <w:pStyle w:val="Header3"/>
              <w:numPr>
                <w:ilvl w:val="0"/>
                <w:numId w:val="0"/>
              </w:numPr>
              <w:spacing w:before="0" w:after="0"/>
              <w:jc w:val="center"/>
              <w:rPr>
                <w:b w:val="0"/>
                <w:szCs w:val="22"/>
              </w:rPr>
            </w:pPr>
            <w:r>
              <w:rPr>
                <w:b w:val="0"/>
                <w:szCs w:val="22"/>
              </w:rPr>
              <w:t>-3</w:t>
            </w:r>
          </w:p>
        </w:tc>
        <w:tc>
          <w:tcPr>
            <w:tcW w:w="1350" w:type="dxa"/>
          </w:tcPr>
          <w:p w:rsidR="005A41EA" w:rsidRDefault="00110E6F" w:rsidP="00E571A5">
            <w:pPr>
              <w:pStyle w:val="Header3"/>
              <w:numPr>
                <w:ilvl w:val="0"/>
                <w:numId w:val="0"/>
              </w:numPr>
              <w:spacing w:before="0" w:after="0"/>
              <w:jc w:val="center"/>
              <w:rPr>
                <w:b w:val="0"/>
                <w:szCs w:val="22"/>
              </w:rPr>
            </w:pPr>
            <w:r>
              <w:rPr>
                <w:b w:val="0"/>
                <w:szCs w:val="22"/>
              </w:rPr>
              <w:t>N</w:t>
            </w:r>
          </w:p>
        </w:tc>
      </w:tr>
      <w:tr w:rsidR="005A41EA" w:rsidRPr="00B87860">
        <w:tblPrEx>
          <w:tblCellMar>
            <w:top w:w="0" w:type="dxa"/>
            <w:bottom w:w="0" w:type="dxa"/>
          </w:tblCellMar>
        </w:tblPrEx>
        <w:tc>
          <w:tcPr>
            <w:tcW w:w="1188" w:type="dxa"/>
          </w:tcPr>
          <w:p w:rsidR="005A41EA" w:rsidRPr="00B87860" w:rsidRDefault="005A41EA" w:rsidP="00E571A5">
            <w:pPr>
              <w:pStyle w:val="Header3"/>
              <w:numPr>
                <w:ilvl w:val="0"/>
                <w:numId w:val="0"/>
              </w:numPr>
              <w:spacing w:before="0" w:after="0"/>
              <w:rPr>
                <w:szCs w:val="22"/>
              </w:rPr>
            </w:pPr>
            <w:r>
              <w:rPr>
                <w:szCs w:val="22"/>
              </w:rPr>
              <w:t>Month2</w:t>
            </w:r>
          </w:p>
        </w:tc>
        <w:tc>
          <w:tcPr>
            <w:tcW w:w="1689" w:type="dxa"/>
          </w:tcPr>
          <w:p w:rsidR="005A41EA" w:rsidRPr="000F6DE9" w:rsidRDefault="005A41EA" w:rsidP="00E571A5">
            <w:pPr>
              <w:pStyle w:val="Header3"/>
              <w:numPr>
                <w:ilvl w:val="0"/>
                <w:numId w:val="0"/>
              </w:numPr>
              <w:spacing w:before="0" w:after="0"/>
              <w:jc w:val="center"/>
              <w:rPr>
                <w:b w:val="0"/>
                <w:szCs w:val="22"/>
              </w:rPr>
            </w:pPr>
            <w:r>
              <w:rPr>
                <w:b w:val="0"/>
                <w:szCs w:val="22"/>
              </w:rPr>
              <w:t>999999999</w:t>
            </w:r>
          </w:p>
        </w:tc>
        <w:tc>
          <w:tcPr>
            <w:tcW w:w="1689" w:type="dxa"/>
          </w:tcPr>
          <w:p w:rsidR="005A41EA" w:rsidRPr="000F6DE9" w:rsidRDefault="005A41EA" w:rsidP="00E571A5">
            <w:pPr>
              <w:pStyle w:val="Header3"/>
              <w:numPr>
                <w:ilvl w:val="0"/>
                <w:numId w:val="0"/>
              </w:numPr>
              <w:spacing w:before="0" w:after="0"/>
              <w:rPr>
                <w:b w:val="0"/>
                <w:szCs w:val="22"/>
              </w:rPr>
            </w:pPr>
            <w:r>
              <w:rPr>
                <w:b w:val="0"/>
                <w:szCs w:val="22"/>
              </w:rPr>
              <w:t>0010</w:t>
            </w:r>
          </w:p>
        </w:tc>
        <w:tc>
          <w:tcPr>
            <w:tcW w:w="900" w:type="dxa"/>
          </w:tcPr>
          <w:p w:rsidR="005A41EA" w:rsidRPr="000F6DE9" w:rsidRDefault="005A41EA" w:rsidP="00E571A5">
            <w:pPr>
              <w:pStyle w:val="Header3"/>
              <w:numPr>
                <w:ilvl w:val="0"/>
                <w:numId w:val="0"/>
              </w:numPr>
              <w:spacing w:before="0" w:after="0"/>
              <w:jc w:val="center"/>
              <w:rPr>
                <w:b w:val="0"/>
                <w:szCs w:val="22"/>
              </w:rPr>
            </w:pPr>
            <w:r w:rsidRPr="000F6DE9">
              <w:rPr>
                <w:b w:val="0"/>
                <w:szCs w:val="22"/>
              </w:rPr>
              <w:t>0</w:t>
            </w:r>
          </w:p>
        </w:tc>
        <w:tc>
          <w:tcPr>
            <w:tcW w:w="1243" w:type="dxa"/>
          </w:tcPr>
          <w:p w:rsidR="005A41EA" w:rsidRPr="000F6DE9" w:rsidRDefault="005A41EA" w:rsidP="00E571A5">
            <w:pPr>
              <w:pStyle w:val="Header3"/>
              <w:numPr>
                <w:ilvl w:val="0"/>
                <w:numId w:val="0"/>
              </w:numPr>
              <w:spacing w:before="0" w:after="0"/>
              <w:jc w:val="center"/>
              <w:rPr>
                <w:b w:val="0"/>
                <w:szCs w:val="22"/>
              </w:rPr>
            </w:pPr>
            <w:r>
              <w:rPr>
                <w:b w:val="0"/>
                <w:szCs w:val="22"/>
              </w:rPr>
              <w:t>2</w:t>
            </w:r>
          </w:p>
        </w:tc>
        <w:tc>
          <w:tcPr>
            <w:tcW w:w="1622" w:type="dxa"/>
          </w:tcPr>
          <w:p w:rsidR="005A41EA" w:rsidRPr="000F6DE9" w:rsidRDefault="005A41EA" w:rsidP="00E571A5">
            <w:pPr>
              <w:pStyle w:val="Header3"/>
              <w:numPr>
                <w:ilvl w:val="0"/>
                <w:numId w:val="0"/>
              </w:numPr>
              <w:spacing w:before="0" w:after="0"/>
              <w:jc w:val="center"/>
              <w:rPr>
                <w:b w:val="0"/>
                <w:szCs w:val="22"/>
              </w:rPr>
            </w:pPr>
            <w:r>
              <w:rPr>
                <w:b w:val="0"/>
                <w:szCs w:val="22"/>
              </w:rPr>
              <w:t>-2</w:t>
            </w:r>
          </w:p>
        </w:tc>
        <w:tc>
          <w:tcPr>
            <w:tcW w:w="1350" w:type="dxa"/>
          </w:tcPr>
          <w:p w:rsidR="005A41EA" w:rsidRPr="000F6DE9" w:rsidRDefault="00110E6F" w:rsidP="00E571A5">
            <w:pPr>
              <w:pStyle w:val="Header3"/>
              <w:numPr>
                <w:ilvl w:val="0"/>
                <w:numId w:val="0"/>
              </w:numPr>
              <w:spacing w:before="0" w:after="0"/>
              <w:jc w:val="center"/>
              <w:rPr>
                <w:b w:val="0"/>
                <w:szCs w:val="22"/>
              </w:rPr>
            </w:pPr>
            <w:r>
              <w:rPr>
                <w:b w:val="0"/>
                <w:szCs w:val="22"/>
              </w:rPr>
              <w:t>N</w:t>
            </w:r>
          </w:p>
        </w:tc>
      </w:tr>
      <w:tr w:rsidR="005A41EA" w:rsidRPr="00B87860">
        <w:tblPrEx>
          <w:tblCellMar>
            <w:top w:w="0" w:type="dxa"/>
            <w:bottom w:w="0" w:type="dxa"/>
          </w:tblCellMar>
        </w:tblPrEx>
        <w:tc>
          <w:tcPr>
            <w:tcW w:w="1188" w:type="dxa"/>
          </w:tcPr>
          <w:p w:rsidR="005A41EA" w:rsidRPr="00B87860" w:rsidRDefault="005A41EA" w:rsidP="00E571A5">
            <w:pPr>
              <w:pStyle w:val="Header3"/>
              <w:numPr>
                <w:ilvl w:val="0"/>
                <w:numId w:val="0"/>
              </w:numPr>
              <w:spacing w:before="0" w:after="0"/>
              <w:rPr>
                <w:szCs w:val="22"/>
              </w:rPr>
            </w:pPr>
            <w:r>
              <w:rPr>
                <w:szCs w:val="22"/>
              </w:rPr>
              <w:t>Month2</w:t>
            </w:r>
          </w:p>
        </w:tc>
        <w:tc>
          <w:tcPr>
            <w:tcW w:w="1689" w:type="dxa"/>
          </w:tcPr>
          <w:p w:rsidR="005A41EA" w:rsidRPr="000F6DE9" w:rsidRDefault="005A41EA" w:rsidP="00E571A5">
            <w:pPr>
              <w:pStyle w:val="Header3"/>
              <w:numPr>
                <w:ilvl w:val="0"/>
                <w:numId w:val="0"/>
              </w:numPr>
              <w:spacing w:before="0" w:after="0"/>
              <w:jc w:val="center"/>
              <w:rPr>
                <w:b w:val="0"/>
                <w:szCs w:val="22"/>
              </w:rPr>
            </w:pPr>
            <w:r>
              <w:rPr>
                <w:b w:val="0"/>
                <w:szCs w:val="22"/>
              </w:rPr>
              <w:t>999999999</w:t>
            </w:r>
          </w:p>
        </w:tc>
        <w:tc>
          <w:tcPr>
            <w:tcW w:w="1689" w:type="dxa"/>
          </w:tcPr>
          <w:p w:rsidR="005A41EA" w:rsidRPr="000F6DE9" w:rsidRDefault="005A41EA" w:rsidP="00E571A5">
            <w:pPr>
              <w:pStyle w:val="Header3"/>
              <w:numPr>
                <w:ilvl w:val="0"/>
                <w:numId w:val="0"/>
              </w:numPr>
              <w:spacing w:before="0" w:after="0"/>
              <w:rPr>
                <w:b w:val="0"/>
                <w:szCs w:val="22"/>
              </w:rPr>
            </w:pPr>
            <w:r>
              <w:rPr>
                <w:b w:val="0"/>
                <w:szCs w:val="22"/>
              </w:rPr>
              <w:t>0030</w:t>
            </w:r>
          </w:p>
        </w:tc>
        <w:tc>
          <w:tcPr>
            <w:tcW w:w="900" w:type="dxa"/>
          </w:tcPr>
          <w:p w:rsidR="005A41EA" w:rsidRPr="000F6DE9" w:rsidRDefault="005A41EA" w:rsidP="00E571A5">
            <w:pPr>
              <w:pStyle w:val="Header3"/>
              <w:numPr>
                <w:ilvl w:val="0"/>
                <w:numId w:val="0"/>
              </w:numPr>
              <w:spacing w:before="0" w:after="0"/>
              <w:jc w:val="center"/>
              <w:rPr>
                <w:b w:val="0"/>
                <w:szCs w:val="22"/>
              </w:rPr>
            </w:pPr>
            <w:r w:rsidRPr="000F6DE9">
              <w:rPr>
                <w:b w:val="0"/>
                <w:szCs w:val="22"/>
              </w:rPr>
              <w:t>0</w:t>
            </w:r>
          </w:p>
        </w:tc>
        <w:tc>
          <w:tcPr>
            <w:tcW w:w="1243" w:type="dxa"/>
          </w:tcPr>
          <w:p w:rsidR="005A41EA" w:rsidRPr="000F6DE9" w:rsidRDefault="005A41EA" w:rsidP="00E571A5">
            <w:pPr>
              <w:pStyle w:val="Header3"/>
              <w:numPr>
                <w:ilvl w:val="0"/>
                <w:numId w:val="0"/>
              </w:numPr>
              <w:spacing w:before="0" w:after="0"/>
              <w:jc w:val="center"/>
              <w:rPr>
                <w:b w:val="0"/>
                <w:szCs w:val="22"/>
              </w:rPr>
            </w:pPr>
            <w:r>
              <w:rPr>
                <w:b w:val="0"/>
                <w:szCs w:val="22"/>
              </w:rPr>
              <w:t>2</w:t>
            </w:r>
          </w:p>
        </w:tc>
        <w:tc>
          <w:tcPr>
            <w:tcW w:w="1622" w:type="dxa"/>
          </w:tcPr>
          <w:p w:rsidR="005A41EA" w:rsidRPr="000F6DE9" w:rsidRDefault="005A41EA" w:rsidP="00E571A5">
            <w:pPr>
              <w:pStyle w:val="Header3"/>
              <w:numPr>
                <w:ilvl w:val="0"/>
                <w:numId w:val="0"/>
              </w:numPr>
              <w:spacing w:before="0" w:after="0"/>
              <w:jc w:val="center"/>
              <w:rPr>
                <w:b w:val="0"/>
                <w:szCs w:val="22"/>
              </w:rPr>
            </w:pPr>
            <w:r>
              <w:rPr>
                <w:b w:val="0"/>
                <w:szCs w:val="22"/>
              </w:rPr>
              <w:t>-2</w:t>
            </w:r>
          </w:p>
        </w:tc>
        <w:tc>
          <w:tcPr>
            <w:tcW w:w="1350" w:type="dxa"/>
          </w:tcPr>
          <w:p w:rsidR="005A41EA" w:rsidRPr="000F6DE9" w:rsidRDefault="00110E6F" w:rsidP="00E571A5">
            <w:pPr>
              <w:pStyle w:val="Header3"/>
              <w:numPr>
                <w:ilvl w:val="0"/>
                <w:numId w:val="0"/>
              </w:numPr>
              <w:spacing w:before="0" w:after="0"/>
              <w:jc w:val="center"/>
              <w:rPr>
                <w:b w:val="0"/>
                <w:szCs w:val="22"/>
              </w:rPr>
            </w:pPr>
            <w:r>
              <w:rPr>
                <w:b w:val="0"/>
                <w:szCs w:val="22"/>
              </w:rPr>
              <w:t>N</w:t>
            </w:r>
          </w:p>
        </w:tc>
      </w:tr>
      <w:tr w:rsidR="005A41EA" w:rsidRPr="00B87860">
        <w:tblPrEx>
          <w:tblCellMar>
            <w:top w:w="0" w:type="dxa"/>
            <w:bottom w:w="0" w:type="dxa"/>
          </w:tblCellMar>
        </w:tblPrEx>
        <w:tc>
          <w:tcPr>
            <w:tcW w:w="1188" w:type="dxa"/>
          </w:tcPr>
          <w:p w:rsidR="005A41EA" w:rsidRDefault="005A41EA" w:rsidP="00E571A5">
            <w:pPr>
              <w:pStyle w:val="Header3"/>
              <w:numPr>
                <w:ilvl w:val="0"/>
                <w:numId w:val="0"/>
              </w:numPr>
              <w:spacing w:before="0" w:after="0"/>
              <w:rPr>
                <w:szCs w:val="22"/>
              </w:rPr>
            </w:pPr>
            <w:r>
              <w:rPr>
                <w:szCs w:val="22"/>
              </w:rPr>
              <w:t>Month2</w:t>
            </w:r>
          </w:p>
        </w:tc>
        <w:tc>
          <w:tcPr>
            <w:tcW w:w="1689" w:type="dxa"/>
          </w:tcPr>
          <w:p w:rsidR="005A41EA" w:rsidRDefault="005A41EA" w:rsidP="00E571A5">
            <w:pPr>
              <w:pStyle w:val="Header3"/>
              <w:numPr>
                <w:ilvl w:val="0"/>
                <w:numId w:val="0"/>
              </w:numPr>
              <w:spacing w:before="0" w:after="0"/>
              <w:jc w:val="center"/>
              <w:rPr>
                <w:b w:val="0"/>
                <w:szCs w:val="22"/>
              </w:rPr>
            </w:pPr>
            <w:r>
              <w:rPr>
                <w:b w:val="0"/>
                <w:szCs w:val="22"/>
              </w:rPr>
              <w:t>999999999</w:t>
            </w:r>
          </w:p>
        </w:tc>
        <w:tc>
          <w:tcPr>
            <w:tcW w:w="1689" w:type="dxa"/>
          </w:tcPr>
          <w:p w:rsidR="005A41EA" w:rsidRDefault="005A41EA" w:rsidP="00E571A5">
            <w:pPr>
              <w:pStyle w:val="Header3"/>
              <w:numPr>
                <w:ilvl w:val="0"/>
                <w:numId w:val="0"/>
              </w:numPr>
              <w:spacing w:before="0" w:after="0"/>
              <w:rPr>
                <w:b w:val="0"/>
                <w:szCs w:val="22"/>
              </w:rPr>
            </w:pPr>
            <w:r>
              <w:rPr>
                <w:b w:val="0"/>
                <w:szCs w:val="22"/>
              </w:rPr>
              <w:t>0040</w:t>
            </w:r>
          </w:p>
        </w:tc>
        <w:tc>
          <w:tcPr>
            <w:tcW w:w="900" w:type="dxa"/>
          </w:tcPr>
          <w:p w:rsidR="005A41EA" w:rsidRDefault="005A41EA" w:rsidP="00E571A5">
            <w:pPr>
              <w:pStyle w:val="Header3"/>
              <w:numPr>
                <w:ilvl w:val="0"/>
                <w:numId w:val="0"/>
              </w:numPr>
              <w:spacing w:before="0" w:after="0"/>
              <w:jc w:val="center"/>
              <w:rPr>
                <w:b w:val="0"/>
                <w:szCs w:val="22"/>
              </w:rPr>
            </w:pPr>
            <w:r>
              <w:rPr>
                <w:b w:val="0"/>
                <w:szCs w:val="22"/>
              </w:rPr>
              <w:t>0</w:t>
            </w:r>
          </w:p>
        </w:tc>
        <w:tc>
          <w:tcPr>
            <w:tcW w:w="1243" w:type="dxa"/>
          </w:tcPr>
          <w:p w:rsidR="005A41EA" w:rsidRDefault="000C5B38" w:rsidP="00E571A5">
            <w:pPr>
              <w:pStyle w:val="Header3"/>
              <w:numPr>
                <w:ilvl w:val="0"/>
                <w:numId w:val="0"/>
              </w:numPr>
              <w:spacing w:before="0" w:after="0"/>
              <w:jc w:val="center"/>
              <w:rPr>
                <w:b w:val="0"/>
                <w:szCs w:val="22"/>
              </w:rPr>
            </w:pPr>
            <w:r>
              <w:rPr>
                <w:b w:val="0"/>
                <w:szCs w:val="22"/>
              </w:rPr>
              <w:t>3</w:t>
            </w:r>
          </w:p>
        </w:tc>
        <w:tc>
          <w:tcPr>
            <w:tcW w:w="1622" w:type="dxa"/>
          </w:tcPr>
          <w:p w:rsidR="005A41EA" w:rsidRDefault="000C5B38" w:rsidP="00E571A5">
            <w:pPr>
              <w:pStyle w:val="Header3"/>
              <w:numPr>
                <w:ilvl w:val="0"/>
                <w:numId w:val="0"/>
              </w:numPr>
              <w:spacing w:before="0" w:after="0"/>
              <w:jc w:val="center"/>
              <w:rPr>
                <w:b w:val="0"/>
                <w:szCs w:val="22"/>
              </w:rPr>
            </w:pPr>
            <w:r>
              <w:rPr>
                <w:b w:val="0"/>
                <w:szCs w:val="22"/>
              </w:rPr>
              <w:t>-3</w:t>
            </w:r>
          </w:p>
        </w:tc>
        <w:tc>
          <w:tcPr>
            <w:tcW w:w="1350" w:type="dxa"/>
          </w:tcPr>
          <w:p w:rsidR="000C5B38" w:rsidRDefault="00110E6F" w:rsidP="000C5B38">
            <w:pPr>
              <w:pStyle w:val="Header3"/>
              <w:numPr>
                <w:ilvl w:val="0"/>
                <w:numId w:val="0"/>
              </w:numPr>
              <w:spacing w:before="0" w:after="0"/>
              <w:jc w:val="center"/>
              <w:rPr>
                <w:b w:val="0"/>
                <w:szCs w:val="22"/>
              </w:rPr>
            </w:pPr>
            <w:r>
              <w:rPr>
                <w:b w:val="0"/>
                <w:szCs w:val="22"/>
              </w:rPr>
              <w:t>N</w:t>
            </w:r>
          </w:p>
        </w:tc>
      </w:tr>
      <w:tr w:rsidR="005A41EA" w:rsidRPr="00B87860">
        <w:tblPrEx>
          <w:tblCellMar>
            <w:top w:w="0" w:type="dxa"/>
            <w:bottom w:w="0" w:type="dxa"/>
          </w:tblCellMar>
        </w:tblPrEx>
        <w:tc>
          <w:tcPr>
            <w:tcW w:w="1188" w:type="dxa"/>
          </w:tcPr>
          <w:p w:rsidR="005A41EA" w:rsidRDefault="005A41EA" w:rsidP="00E571A5">
            <w:pPr>
              <w:pStyle w:val="Header3"/>
              <w:numPr>
                <w:ilvl w:val="0"/>
                <w:numId w:val="0"/>
              </w:numPr>
              <w:spacing w:before="0" w:after="0"/>
              <w:rPr>
                <w:szCs w:val="22"/>
              </w:rPr>
            </w:pPr>
            <w:r>
              <w:rPr>
                <w:szCs w:val="22"/>
              </w:rPr>
              <w:t>Month2</w:t>
            </w:r>
          </w:p>
        </w:tc>
        <w:tc>
          <w:tcPr>
            <w:tcW w:w="1689" w:type="dxa"/>
          </w:tcPr>
          <w:p w:rsidR="005A41EA" w:rsidRDefault="005A41EA" w:rsidP="00E571A5">
            <w:pPr>
              <w:pStyle w:val="Header3"/>
              <w:numPr>
                <w:ilvl w:val="0"/>
                <w:numId w:val="0"/>
              </w:numPr>
              <w:spacing w:before="0" w:after="0"/>
              <w:jc w:val="center"/>
              <w:rPr>
                <w:b w:val="0"/>
                <w:szCs w:val="22"/>
              </w:rPr>
            </w:pPr>
            <w:r>
              <w:rPr>
                <w:b w:val="0"/>
                <w:szCs w:val="22"/>
              </w:rPr>
              <w:t>999999999</w:t>
            </w:r>
          </w:p>
        </w:tc>
        <w:tc>
          <w:tcPr>
            <w:tcW w:w="1689" w:type="dxa"/>
          </w:tcPr>
          <w:p w:rsidR="005A41EA" w:rsidRDefault="005A41EA" w:rsidP="00E571A5">
            <w:pPr>
              <w:pStyle w:val="Header3"/>
              <w:numPr>
                <w:ilvl w:val="0"/>
                <w:numId w:val="0"/>
              </w:numPr>
              <w:spacing w:before="0" w:after="0"/>
              <w:rPr>
                <w:b w:val="0"/>
                <w:szCs w:val="22"/>
              </w:rPr>
            </w:pPr>
            <w:r>
              <w:rPr>
                <w:b w:val="0"/>
                <w:szCs w:val="22"/>
              </w:rPr>
              <w:t>0001</w:t>
            </w:r>
          </w:p>
        </w:tc>
        <w:tc>
          <w:tcPr>
            <w:tcW w:w="900" w:type="dxa"/>
          </w:tcPr>
          <w:p w:rsidR="005A41EA" w:rsidRDefault="005A41EA" w:rsidP="00E571A5">
            <w:pPr>
              <w:pStyle w:val="Header3"/>
              <w:numPr>
                <w:ilvl w:val="0"/>
                <w:numId w:val="0"/>
              </w:numPr>
              <w:spacing w:before="0" w:after="0"/>
              <w:jc w:val="center"/>
              <w:rPr>
                <w:b w:val="0"/>
                <w:szCs w:val="22"/>
              </w:rPr>
            </w:pPr>
            <w:r>
              <w:rPr>
                <w:b w:val="0"/>
                <w:szCs w:val="22"/>
              </w:rPr>
              <w:t>0</w:t>
            </w:r>
          </w:p>
        </w:tc>
        <w:tc>
          <w:tcPr>
            <w:tcW w:w="1243" w:type="dxa"/>
          </w:tcPr>
          <w:p w:rsidR="005A41EA" w:rsidRDefault="000C5B38" w:rsidP="00E571A5">
            <w:pPr>
              <w:pStyle w:val="Header3"/>
              <w:numPr>
                <w:ilvl w:val="0"/>
                <w:numId w:val="0"/>
              </w:numPr>
              <w:spacing w:before="0" w:after="0"/>
              <w:jc w:val="center"/>
              <w:rPr>
                <w:b w:val="0"/>
                <w:szCs w:val="22"/>
              </w:rPr>
            </w:pPr>
            <w:r>
              <w:rPr>
                <w:b w:val="0"/>
                <w:szCs w:val="22"/>
              </w:rPr>
              <w:t>1</w:t>
            </w:r>
          </w:p>
        </w:tc>
        <w:tc>
          <w:tcPr>
            <w:tcW w:w="1622" w:type="dxa"/>
          </w:tcPr>
          <w:p w:rsidR="005A41EA" w:rsidRDefault="000C5B38" w:rsidP="00E571A5">
            <w:pPr>
              <w:pStyle w:val="Header3"/>
              <w:numPr>
                <w:ilvl w:val="0"/>
                <w:numId w:val="0"/>
              </w:numPr>
              <w:spacing w:before="0" w:after="0"/>
              <w:jc w:val="center"/>
              <w:rPr>
                <w:b w:val="0"/>
                <w:szCs w:val="22"/>
              </w:rPr>
            </w:pPr>
            <w:r>
              <w:rPr>
                <w:b w:val="0"/>
                <w:szCs w:val="22"/>
              </w:rPr>
              <w:t>-1</w:t>
            </w:r>
          </w:p>
        </w:tc>
        <w:tc>
          <w:tcPr>
            <w:tcW w:w="1350" w:type="dxa"/>
          </w:tcPr>
          <w:p w:rsidR="005A41EA" w:rsidRDefault="00110E6F" w:rsidP="00E571A5">
            <w:pPr>
              <w:pStyle w:val="Header3"/>
              <w:numPr>
                <w:ilvl w:val="0"/>
                <w:numId w:val="0"/>
              </w:numPr>
              <w:spacing w:before="0" w:after="0"/>
              <w:jc w:val="center"/>
              <w:rPr>
                <w:b w:val="0"/>
                <w:szCs w:val="22"/>
              </w:rPr>
            </w:pPr>
            <w:r>
              <w:rPr>
                <w:b w:val="0"/>
                <w:szCs w:val="22"/>
              </w:rPr>
              <w:t>N</w:t>
            </w:r>
          </w:p>
        </w:tc>
      </w:tr>
      <w:tr w:rsidR="005A41EA" w:rsidRPr="00B87860">
        <w:tblPrEx>
          <w:tblCellMar>
            <w:top w:w="0" w:type="dxa"/>
            <w:bottom w:w="0" w:type="dxa"/>
          </w:tblCellMar>
        </w:tblPrEx>
        <w:tc>
          <w:tcPr>
            <w:tcW w:w="1188" w:type="dxa"/>
          </w:tcPr>
          <w:p w:rsidR="005A41EA" w:rsidRDefault="005A41EA" w:rsidP="00E571A5">
            <w:pPr>
              <w:pStyle w:val="Header3"/>
              <w:numPr>
                <w:ilvl w:val="0"/>
                <w:numId w:val="0"/>
              </w:numPr>
              <w:spacing w:before="0" w:after="0"/>
              <w:rPr>
                <w:szCs w:val="22"/>
              </w:rPr>
            </w:pPr>
            <w:r>
              <w:rPr>
                <w:szCs w:val="22"/>
              </w:rPr>
              <w:t>Month2</w:t>
            </w:r>
          </w:p>
        </w:tc>
        <w:tc>
          <w:tcPr>
            <w:tcW w:w="1689" w:type="dxa"/>
          </w:tcPr>
          <w:p w:rsidR="005A41EA" w:rsidRDefault="005A41EA" w:rsidP="00E571A5">
            <w:pPr>
              <w:pStyle w:val="Header3"/>
              <w:numPr>
                <w:ilvl w:val="0"/>
                <w:numId w:val="0"/>
              </w:numPr>
              <w:spacing w:before="0" w:after="0"/>
              <w:jc w:val="center"/>
              <w:rPr>
                <w:b w:val="0"/>
                <w:szCs w:val="22"/>
              </w:rPr>
            </w:pPr>
            <w:r>
              <w:rPr>
                <w:b w:val="0"/>
                <w:szCs w:val="22"/>
              </w:rPr>
              <w:t>999999999</w:t>
            </w:r>
          </w:p>
        </w:tc>
        <w:tc>
          <w:tcPr>
            <w:tcW w:w="1689" w:type="dxa"/>
          </w:tcPr>
          <w:p w:rsidR="005A41EA" w:rsidRDefault="005A41EA" w:rsidP="00E571A5">
            <w:pPr>
              <w:pStyle w:val="Header3"/>
              <w:numPr>
                <w:ilvl w:val="0"/>
                <w:numId w:val="0"/>
              </w:numPr>
              <w:spacing w:before="0" w:after="0"/>
              <w:rPr>
                <w:b w:val="0"/>
                <w:szCs w:val="22"/>
              </w:rPr>
            </w:pPr>
            <w:r>
              <w:rPr>
                <w:b w:val="0"/>
                <w:szCs w:val="22"/>
              </w:rPr>
              <w:t>0003</w:t>
            </w:r>
          </w:p>
        </w:tc>
        <w:tc>
          <w:tcPr>
            <w:tcW w:w="900" w:type="dxa"/>
          </w:tcPr>
          <w:p w:rsidR="005A41EA" w:rsidRDefault="005A41EA" w:rsidP="00E571A5">
            <w:pPr>
              <w:pStyle w:val="Header3"/>
              <w:numPr>
                <w:ilvl w:val="0"/>
                <w:numId w:val="0"/>
              </w:numPr>
              <w:spacing w:before="0" w:after="0"/>
              <w:jc w:val="center"/>
              <w:rPr>
                <w:b w:val="0"/>
                <w:szCs w:val="22"/>
              </w:rPr>
            </w:pPr>
            <w:r>
              <w:rPr>
                <w:b w:val="0"/>
                <w:szCs w:val="22"/>
              </w:rPr>
              <w:t>0</w:t>
            </w:r>
          </w:p>
        </w:tc>
        <w:tc>
          <w:tcPr>
            <w:tcW w:w="1243" w:type="dxa"/>
          </w:tcPr>
          <w:p w:rsidR="005A41EA" w:rsidRDefault="000C5B38" w:rsidP="00E571A5">
            <w:pPr>
              <w:pStyle w:val="Header3"/>
              <w:numPr>
                <w:ilvl w:val="0"/>
                <w:numId w:val="0"/>
              </w:numPr>
              <w:spacing w:before="0" w:after="0"/>
              <w:jc w:val="center"/>
              <w:rPr>
                <w:b w:val="0"/>
                <w:szCs w:val="22"/>
              </w:rPr>
            </w:pPr>
            <w:r>
              <w:rPr>
                <w:b w:val="0"/>
                <w:szCs w:val="22"/>
              </w:rPr>
              <w:t>1</w:t>
            </w:r>
          </w:p>
        </w:tc>
        <w:tc>
          <w:tcPr>
            <w:tcW w:w="1622" w:type="dxa"/>
          </w:tcPr>
          <w:p w:rsidR="005A41EA" w:rsidRDefault="000C5B38" w:rsidP="00E571A5">
            <w:pPr>
              <w:pStyle w:val="Header3"/>
              <w:numPr>
                <w:ilvl w:val="0"/>
                <w:numId w:val="0"/>
              </w:numPr>
              <w:spacing w:before="0" w:after="0"/>
              <w:jc w:val="center"/>
              <w:rPr>
                <w:b w:val="0"/>
                <w:szCs w:val="22"/>
              </w:rPr>
            </w:pPr>
            <w:r>
              <w:rPr>
                <w:b w:val="0"/>
                <w:szCs w:val="22"/>
              </w:rPr>
              <w:t>-1</w:t>
            </w:r>
          </w:p>
        </w:tc>
        <w:tc>
          <w:tcPr>
            <w:tcW w:w="1350" w:type="dxa"/>
          </w:tcPr>
          <w:p w:rsidR="005A41EA" w:rsidRDefault="00110E6F" w:rsidP="00E571A5">
            <w:pPr>
              <w:pStyle w:val="Header3"/>
              <w:numPr>
                <w:ilvl w:val="0"/>
                <w:numId w:val="0"/>
              </w:numPr>
              <w:spacing w:before="0" w:after="0"/>
              <w:jc w:val="center"/>
              <w:rPr>
                <w:b w:val="0"/>
                <w:szCs w:val="22"/>
              </w:rPr>
            </w:pPr>
            <w:r>
              <w:rPr>
                <w:b w:val="0"/>
                <w:szCs w:val="22"/>
              </w:rPr>
              <w:t>N</w:t>
            </w:r>
          </w:p>
        </w:tc>
      </w:tr>
      <w:tr w:rsidR="005A41EA" w:rsidRPr="00B87860">
        <w:tblPrEx>
          <w:tblCellMar>
            <w:top w:w="0" w:type="dxa"/>
            <w:bottom w:w="0" w:type="dxa"/>
          </w:tblCellMar>
        </w:tblPrEx>
        <w:tc>
          <w:tcPr>
            <w:tcW w:w="1188" w:type="dxa"/>
          </w:tcPr>
          <w:p w:rsidR="005A41EA" w:rsidRPr="00B87860" w:rsidRDefault="005A41EA" w:rsidP="00E571A5">
            <w:pPr>
              <w:pStyle w:val="Header3"/>
              <w:numPr>
                <w:ilvl w:val="0"/>
                <w:numId w:val="0"/>
              </w:numPr>
              <w:spacing w:before="0" w:after="0"/>
              <w:rPr>
                <w:szCs w:val="22"/>
              </w:rPr>
            </w:pPr>
            <w:r>
              <w:rPr>
                <w:szCs w:val="22"/>
              </w:rPr>
              <w:t>Month3</w:t>
            </w:r>
          </w:p>
        </w:tc>
        <w:tc>
          <w:tcPr>
            <w:tcW w:w="1689" w:type="dxa"/>
          </w:tcPr>
          <w:p w:rsidR="005A41EA" w:rsidRPr="000F6DE9" w:rsidRDefault="005A41EA" w:rsidP="00E571A5">
            <w:pPr>
              <w:pStyle w:val="Header3"/>
              <w:numPr>
                <w:ilvl w:val="0"/>
                <w:numId w:val="0"/>
              </w:numPr>
              <w:spacing w:before="0" w:after="0"/>
              <w:jc w:val="center"/>
              <w:rPr>
                <w:b w:val="0"/>
                <w:szCs w:val="22"/>
              </w:rPr>
            </w:pPr>
            <w:r>
              <w:rPr>
                <w:b w:val="0"/>
                <w:szCs w:val="22"/>
              </w:rPr>
              <w:t>999999999</w:t>
            </w:r>
          </w:p>
        </w:tc>
        <w:tc>
          <w:tcPr>
            <w:tcW w:w="1689" w:type="dxa"/>
          </w:tcPr>
          <w:p w:rsidR="005A41EA" w:rsidRPr="000F6DE9" w:rsidRDefault="005A41EA" w:rsidP="00E571A5">
            <w:pPr>
              <w:pStyle w:val="Header3"/>
              <w:numPr>
                <w:ilvl w:val="0"/>
                <w:numId w:val="0"/>
              </w:numPr>
              <w:spacing w:before="0" w:after="0"/>
              <w:rPr>
                <w:b w:val="0"/>
                <w:szCs w:val="22"/>
              </w:rPr>
            </w:pPr>
            <w:r>
              <w:rPr>
                <w:b w:val="0"/>
                <w:szCs w:val="22"/>
              </w:rPr>
              <w:t>0010</w:t>
            </w:r>
          </w:p>
        </w:tc>
        <w:tc>
          <w:tcPr>
            <w:tcW w:w="900" w:type="dxa"/>
          </w:tcPr>
          <w:p w:rsidR="005A41EA" w:rsidRPr="000F6DE9" w:rsidRDefault="005A41EA" w:rsidP="00E571A5">
            <w:pPr>
              <w:pStyle w:val="Header3"/>
              <w:numPr>
                <w:ilvl w:val="0"/>
                <w:numId w:val="0"/>
              </w:numPr>
              <w:spacing w:before="0" w:after="0"/>
              <w:jc w:val="center"/>
              <w:rPr>
                <w:b w:val="0"/>
                <w:szCs w:val="22"/>
              </w:rPr>
            </w:pPr>
            <w:r w:rsidRPr="000F6DE9">
              <w:rPr>
                <w:b w:val="0"/>
                <w:szCs w:val="22"/>
              </w:rPr>
              <w:t>0</w:t>
            </w:r>
          </w:p>
        </w:tc>
        <w:tc>
          <w:tcPr>
            <w:tcW w:w="1243" w:type="dxa"/>
          </w:tcPr>
          <w:p w:rsidR="005A41EA" w:rsidRPr="000F6DE9" w:rsidRDefault="005A41EA" w:rsidP="00E571A5">
            <w:pPr>
              <w:pStyle w:val="Header3"/>
              <w:numPr>
                <w:ilvl w:val="0"/>
                <w:numId w:val="0"/>
              </w:numPr>
              <w:spacing w:before="0" w:after="0"/>
              <w:jc w:val="center"/>
              <w:rPr>
                <w:b w:val="0"/>
                <w:szCs w:val="22"/>
              </w:rPr>
            </w:pPr>
            <w:r>
              <w:rPr>
                <w:b w:val="0"/>
                <w:szCs w:val="22"/>
              </w:rPr>
              <w:t>2</w:t>
            </w:r>
          </w:p>
        </w:tc>
        <w:tc>
          <w:tcPr>
            <w:tcW w:w="1622" w:type="dxa"/>
          </w:tcPr>
          <w:p w:rsidR="005A41EA" w:rsidRPr="000F6DE9" w:rsidRDefault="005A41EA" w:rsidP="00E571A5">
            <w:pPr>
              <w:pStyle w:val="Header3"/>
              <w:numPr>
                <w:ilvl w:val="0"/>
                <w:numId w:val="0"/>
              </w:numPr>
              <w:spacing w:before="0" w:after="0"/>
              <w:jc w:val="center"/>
              <w:rPr>
                <w:b w:val="0"/>
                <w:szCs w:val="22"/>
              </w:rPr>
            </w:pPr>
            <w:r>
              <w:rPr>
                <w:b w:val="0"/>
                <w:szCs w:val="22"/>
              </w:rPr>
              <w:t>-2</w:t>
            </w:r>
          </w:p>
        </w:tc>
        <w:tc>
          <w:tcPr>
            <w:tcW w:w="1350" w:type="dxa"/>
          </w:tcPr>
          <w:p w:rsidR="005A41EA" w:rsidRPr="000F6DE9" w:rsidRDefault="00110E6F" w:rsidP="00E571A5">
            <w:pPr>
              <w:pStyle w:val="Header3"/>
              <w:numPr>
                <w:ilvl w:val="0"/>
                <w:numId w:val="0"/>
              </w:numPr>
              <w:spacing w:before="0" w:after="0"/>
              <w:jc w:val="center"/>
              <w:rPr>
                <w:b w:val="0"/>
                <w:szCs w:val="22"/>
              </w:rPr>
            </w:pPr>
            <w:r>
              <w:rPr>
                <w:b w:val="0"/>
                <w:szCs w:val="22"/>
              </w:rPr>
              <w:t>N</w:t>
            </w:r>
          </w:p>
        </w:tc>
      </w:tr>
      <w:tr w:rsidR="005A41EA" w:rsidRPr="00B87860">
        <w:tblPrEx>
          <w:tblCellMar>
            <w:top w:w="0" w:type="dxa"/>
            <w:bottom w:w="0" w:type="dxa"/>
          </w:tblCellMar>
        </w:tblPrEx>
        <w:tc>
          <w:tcPr>
            <w:tcW w:w="1188" w:type="dxa"/>
          </w:tcPr>
          <w:p w:rsidR="005A41EA" w:rsidRPr="00B87860" w:rsidRDefault="005A41EA" w:rsidP="00E571A5">
            <w:pPr>
              <w:pStyle w:val="Header3"/>
              <w:numPr>
                <w:ilvl w:val="0"/>
                <w:numId w:val="0"/>
              </w:numPr>
              <w:spacing w:before="0" w:after="0"/>
              <w:rPr>
                <w:szCs w:val="22"/>
              </w:rPr>
            </w:pPr>
            <w:r>
              <w:rPr>
                <w:szCs w:val="22"/>
              </w:rPr>
              <w:t>Month3</w:t>
            </w:r>
          </w:p>
        </w:tc>
        <w:tc>
          <w:tcPr>
            <w:tcW w:w="1689" w:type="dxa"/>
          </w:tcPr>
          <w:p w:rsidR="005A41EA" w:rsidRPr="000F6DE9" w:rsidRDefault="005A41EA" w:rsidP="00E571A5">
            <w:pPr>
              <w:pStyle w:val="Header3"/>
              <w:numPr>
                <w:ilvl w:val="0"/>
                <w:numId w:val="0"/>
              </w:numPr>
              <w:spacing w:before="0" w:after="0"/>
              <w:jc w:val="center"/>
              <w:rPr>
                <w:b w:val="0"/>
                <w:szCs w:val="22"/>
              </w:rPr>
            </w:pPr>
            <w:r>
              <w:rPr>
                <w:b w:val="0"/>
                <w:szCs w:val="22"/>
              </w:rPr>
              <w:t>999999999</w:t>
            </w:r>
          </w:p>
        </w:tc>
        <w:tc>
          <w:tcPr>
            <w:tcW w:w="1689" w:type="dxa"/>
          </w:tcPr>
          <w:p w:rsidR="005A41EA" w:rsidRPr="000F6DE9" w:rsidRDefault="005A41EA" w:rsidP="00E571A5">
            <w:pPr>
              <w:pStyle w:val="Header3"/>
              <w:numPr>
                <w:ilvl w:val="0"/>
                <w:numId w:val="0"/>
              </w:numPr>
              <w:spacing w:before="0" w:after="0"/>
              <w:rPr>
                <w:b w:val="0"/>
                <w:szCs w:val="22"/>
              </w:rPr>
            </w:pPr>
            <w:r>
              <w:rPr>
                <w:b w:val="0"/>
                <w:szCs w:val="22"/>
              </w:rPr>
              <w:t>0030</w:t>
            </w:r>
          </w:p>
        </w:tc>
        <w:tc>
          <w:tcPr>
            <w:tcW w:w="900" w:type="dxa"/>
          </w:tcPr>
          <w:p w:rsidR="005A41EA" w:rsidRPr="000F6DE9" w:rsidRDefault="005A41EA" w:rsidP="00E571A5">
            <w:pPr>
              <w:pStyle w:val="Header3"/>
              <w:numPr>
                <w:ilvl w:val="0"/>
                <w:numId w:val="0"/>
              </w:numPr>
              <w:spacing w:before="0" w:after="0"/>
              <w:jc w:val="center"/>
              <w:rPr>
                <w:b w:val="0"/>
                <w:szCs w:val="22"/>
              </w:rPr>
            </w:pPr>
            <w:r w:rsidRPr="000F6DE9">
              <w:rPr>
                <w:b w:val="0"/>
                <w:szCs w:val="22"/>
              </w:rPr>
              <w:t>0</w:t>
            </w:r>
          </w:p>
        </w:tc>
        <w:tc>
          <w:tcPr>
            <w:tcW w:w="1243" w:type="dxa"/>
          </w:tcPr>
          <w:p w:rsidR="005A41EA" w:rsidRPr="000F6DE9" w:rsidRDefault="005A41EA" w:rsidP="00E571A5">
            <w:pPr>
              <w:pStyle w:val="Header3"/>
              <w:numPr>
                <w:ilvl w:val="0"/>
                <w:numId w:val="0"/>
              </w:numPr>
              <w:spacing w:before="0" w:after="0"/>
              <w:jc w:val="center"/>
              <w:rPr>
                <w:b w:val="0"/>
                <w:szCs w:val="22"/>
              </w:rPr>
            </w:pPr>
            <w:r>
              <w:rPr>
                <w:b w:val="0"/>
                <w:szCs w:val="22"/>
              </w:rPr>
              <w:t>2</w:t>
            </w:r>
          </w:p>
        </w:tc>
        <w:tc>
          <w:tcPr>
            <w:tcW w:w="1622" w:type="dxa"/>
          </w:tcPr>
          <w:p w:rsidR="005A41EA" w:rsidRPr="000F6DE9" w:rsidRDefault="005A41EA" w:rsidP="00E571A5">
            <w:pPr>
              <w:pStyle w:val="Header3"/>
              <w:numPr>
                <w:ilvl w:val="0"/>
                <w:numId w:val="0"/>
              </w:numPr>
              <w:spacing w:before="0" w:after="0"/>
              <w:jc w:val="center"/>
              <w:rPr>
                <w:b w:val="0"/>
                <w:szCs w:val="22"/>
              </w:rPr>
            </w:pPr>
            <w:r>
              <w:rPr>
                <w:b w:val="0"/>
                <w:szCs w:val="22"/>
              </w:rPr>
              <w:t>-2</w:t>
            </w:r>
          </w:p>
        </w:tc>
        <w:tc>
          <w:tcPr>
            <w:tcW w:w="1350" w:type="dxa"/>
          </w:tcPr>
          <w:p w:rsidR="005A41EA" w:rsidRPr="000F6DE9" w:rsidRDefault="00110E6F" w:rsidP="00E571A5">
            <w:pPr>
              <w:pStyle w:val="Header3"/>
              <w:numPr>
                <w:ilvl w:val="0"/>
                <w:numId w:val="0"/>
              </w:numPr>
              <w:spacing w:before="0" w:after="0"/>
              <w:jc w:val="center"/>
              <w:rPr>
                <w:b w:val="0"/>
                <w:szCs w:val="22"/>
              </w:rPr>
            </w:pPr>
            <w:r>
              <w:rPr>
                <w:b w:val="0"/>
                <w:szCs w:val="22"/>
              </w:rPr>
              <w:t>N</w:t>
            </w:r>
          </w:p>
        </w:tc>
      </w:tr>
      <w:tr w:rsidR="005A41EA" w:rsidRPr="00B87860">
        <w:tblPrEx>
          <w:tblCellMar>
            <w:top w:w="0" w:type="dxa"/>
            <w:bottom w:w="0" w:type="dxa"/>
          </w:tblCellMar>
        </w:tblPrEx>
        <w:tc>
          <w:tcPr>
            <w:tcW w:w="1188" w:type="dxa"/>
          </w:tcPr>
          <w:p w:rsidR="005A41EA" w:rsidRDefault="005A41EA" w:rsidP="00E571A5">
            <w:pPr>
              <w:pStyle w:val="Header3"/>
              <w:numPr>
                <w:ilvl w:val="0"/>
                <w:numId w:val="0"/>
              </w:numPr>
              <w:spacing w:before="0" w:after="0"/>
              <w:rPr>
                <w:szCs w:val="22"/>
              </w:rPr>
            </w:pPr>
            <w:r>
              <w:rPr>
                <w:szCs w:val="22"/>
              </w:rPr>
              <w:t>Month3</w:t>
            </w:r>
          </w:p>
        </w:tc>
        <w:tc>
          <w:tcPr>
            <w:tcW w:w="1689" w:type="dxa"/>
          </w:tcPr>
          <w:p w:rsidR="005A41EA" w:rsidRDefault="005A41EA" w:rsidP="00E571A5">
            <w:pPr>
              <w:pStyle w:val="Header3"/>
              <w:numPr>
                <w:ilvl w:val="0"/>
                <w:numId w:val="0"/>
              </w:numPr>
              <w:spacing w:before="0" w:after="0"/>
              <w:jc w:val="center"/>
              <w:rPr>
                <w:b w:val="0"/>
                <w:szCs w:val="22"/>
              </w:rPr>
            </w:pPr>
            <w:r>
              <w:rPr>
                <w:b w:val="0"/>
                <w:szCs w:val="22"/>
              </w:rPr>
              <w:t>999999999</w:t>
            </w:r>
          </w:p>
        </w:tc>
        <w:tc>
          <w:tcPr>
            <w:tcW w:w="1689" w:type="dxa"/>
          </w:tcPr>
          <w:p w:rsidR="005A41EA" w:rsidRDefault="005A41EA" w:rsidP="00E571A5">
            <w:pPr>
              <w:pStyle w:val="Header3"/>
              <w:numPr>
                <w:ilvl w:val="0"/>
                <w:numId w:val="0"/>
              </w:numPr>
              <w:spacing w:before="0" w:after="0"/>
              <w:rPr>
                <w:b w:val="0"/>
                <w:szCs w:val="22"/>
              </w:rPr>
            </w:pPr>
            <w:r>
              <w:rPr>
                <w:b w:val="0"/>
                <w:szCs w:val="22"/>
              </w:rPr>
              <w:t>0001</w:t>
            </w:r>
          </w:p>
        </w:tc>
        <w:tc>
          <w:tcPr>
            <w:tcW w:w="900" w:type="dxa"/>
          </w:tcPr>
          <w:p w:rsidR="005A41EA" w:rsidRDefault="005A41EA" w:rsidP="00E571A5">
            <w:pPr>
              <w:pStyle w:val="Header3"/>
              <w:numPr>
                <w:ilvl w:val="0"/>
                <w:numId w:val="0"/>
              </w:numPr>
              <w:spacing w:before="0" w:after="0"/>
              <w:jc w:val="center"/>
              <w:rPr>
                <w:b w:val="0"/>
                <w:szCs w:val="22"/>
              </w:rPr>
            </w:pPr>
            <w:r>
              <w:rPr>
                <w:b w:val="0"/>
                <w:szCs w:val="22"/>
              </w:rPr>
              <w:t>0</w:t>
            </w:r>
          </w:p>
        </w:tc>
        <w:tc>
          <w:tcPr>
            <w:tcW w:w="1243" w:type="dxa"/>
          </w:tcPr>
          <w:p w:rsidR="005A41EA" w:rsidRDefault="000C5B38" w:rsidP="00E571A5">
            <w:pPr>
              <w:pStyle w:val="Header3"/>
              <w:numPr>
                <w:ilvl w:val="0"/>
                <w:numId w:val="0"/>
              </w:numPr>
              <w:spacing w:before="0" w:after="0"/>
              <w:jc w:val="center"/>
              <w:rPr>
                <w:b w:val="0"/>
                <w:szCs w:val="22"/>
              </w:rPr>
            </w:pPr>
            <w:r>
              <w:rPr>
                <w:b w:val="0"/>
                <w:szCs w:val="22"/>
              </w:rPr>
              <w:t>1</w:t>
            </w:r>
          </w:p>
        </w:tc>
        <w:tc>
          <w:tcPr>
            <w:tcW w:w="1622" w:type="dxa"/>
          </w:tcPr>
          <w:p w:rsidR="005A41EA" w:rsidRDefault="000C5B38" w:rsidP="00E571A5">
            <w:pPr>
              <w:pStyle w:val="Header3"/>
              <w:numPr>
                <w:ilvl w:val="0"/>
                <w:numId w:val="0"/>
              </w:numPr>
              <w:spacing w:before="0" w:after="0"/>
              <w:jc w:val="center"/>
              <w:rPr>
                <w:b w:val="0"/>
                <w:szCs w:val="22"/>
              </w:rPr>
            </w:pPr>
            <w:r>
              <w:rPr>
                <w:b w:val="0"/>
                <w:szCs w:val="22"/>
              </w:rPr>
              <w:t>-1</w:t>
            </w:r>
          </w:p>
        </w:tc>
        <w:tc>
          <w:tcPr>
            <w:tcW w:w="1350" w:type="dxa"/>
          </w:tcPr>
          <w:p w:rsidR="005A41EA" w:rsidRDefault="00110E6F" w:rsidP="00E571A5">
            <w:pPr>
              <w:pStyle w:val="Header3"/>
              <w:numPr>
                <w:ilvl w:val="0"/>
                <w:numId w:val="0"/>
              </w:numPr>
              <w:spacing w:before="0" w:after="0"/>
              <w:jc w:val="center"/>
              <w:rPr>
                <w:b w:val="0"/>
                <w:szCs w:val="22"/>
              </w:rPr>
            </w:pPr>
            <w:r>
              <w:rPr>
                <w:b w:val="0"/>
                <w:szCs w:val="22"/>
              </w:rPr>
              <w:t>N</w:t>
            </w:r>
          </w:p>
        </w:tc>
      </w:tr>
      <w:tr w:rsidR="005A41EA" w:rsidRPr="00B87860">
        <w:tblPrEx>
          <w:tblCellMar>
            <w:top w:w="0" w:type="dxa"/>
            <w:bottom w:w="0" w:type="dxa"/>
          </w:tblCellMar>
        </w:tblPrEx>
        <w:tc>
          <w:tcPr>
            <w:tcW w:w="1188" w:type="dxa"/>
          </w:tcPr>
          <w:p w:rsidR="005A41EA" w:rsidRDefault="005A41EA" w:rsidP="00E571A5">
            <w:pPr>
              <w:pStyle w:val="Header3"/>
              <w:numPr>
                <w:ilvl w:val="0"/>
                <w:numId w:val="0"/>
              </w:numPr>
              <w:spacing w:before="0" w:after="0"/>
              <w:rPr>
                <w:szCs w:val="22"/>
              </w:rPr>
            </w:pPr>
            <w:r>
              <w:rPr>
                <w:szCs w:val="22"/>
              </w:rPr>
              <w:t>Month3</w:t>
            </w:r>
          </w:p>
        </w:tc>
        <w:tc>
          <w:tcPr>
            <w:tcW w:w="1689" w:type="dxa"/>
          </w:tcPr>
          <w:p w:rsidR="005A41EA" w:rsidRDefault="005A41EA" w:rsidP="00E571A5">
            <w:pPr>
              <w:pStyle w:val="Header3"/>
              <w:numPr>
                <w:ilvl w:val="0"/>
                <w:numId w:val="0"/>
              </w:numPr>
              <w:spacing w:before="0" w:after="0"/>
              <w:jc w:val="center"/>
              <w:rPr>
                <w:b w:val="0"/>
                <w:szCs w:val="22"/>
              </w:rPr>
            </w:pPr>
            <w:r>
              <w:rPr>
                <w:b w:val="0"/>
                <w:szCs w:val="22"/>
              </w:rPr>
              <w:t>999999999</w:t>
            </w:r>
          </w:p>
        </w:tc>
        <w:tc>
          <w:tcPr>
            <w:tcW w:w="1689" w:type="dxa"/>
          </w:tcPr>
          <w:p w:rsidR="005A41EA" w:rsidRDefault="005A41EA" w:rsidP="00E571A5">
            <w:pPr>
              <w:pStyle w:val="Header3"/>
              <w:numPr>
                <w:ilvl w:val="0"/>
                <w:numId w:val="0"/>
              </w:numPr>
              <w:spacing w:before="0" w:after="0"/>
              <w:rPr>
                <w:b w:val="0"/>
                <w:szCs w:val="22"/>
              </w:rPr>
            </w:pPr>
            <w:r>
              <w:rPr>
                <w:b w:val="0"/>
                <w:szCs w:val="22"/>
              </w:rPr>
              <w:t>0003</w:t>
            </w:r>
          </w:p>
        </w:tc>
        <w:tc>
          <w:tcPr>
            <w:tcW w:w="900" w:type="dxa"/>
          </w:tcPr>
          <w:p w:rsidR="005A41EA" w:rsidRDefault="005A41EA" w:rsidP="00E571A5">
            <w:pPr>
              <w:pStyle w:val="Header3"/>
              <w:numPr>
                <w:ilvl w:val="0"/>
                <w:numId w:val="0"/>
              </w:numPr>
              <w:spacing w:before="0" w:after="0"/>
              <w:jc w:val="center"/>
              <w:rPr>
                <w:b w:val="0"/>
                <w:szCs w:val="22"/>
              </w:rPr>
            </w:pPr>
            <w:r>
              <w:rPr>
                <w:b w:val="0"/>
                <w:szCs w:val="22"/>
              </w:rPr>
              <w:t>0</w:t>
            </w:r>
          </w:p>
        </w:tc>
        <w:tc>
          <w:tcPr>
            <w:tcW w:w="1243" w:type="dxa"/>
          </w:tcPr>
          <w:p w:rsidR="005A41EA" w:rsidRDefault="000C5B38" w:rsidP="00E571A5">
            <w:pPr>
              <w:pStyle w:val="Header3"/>
              <w:numPr>
                <w:ilvl w:val="0"/>
                <w:numId w:val="0"/>
              </w:numPr>
              <w:spacing w:before="0" w:after="0"/>
              <w:jc w:val="center"/>
              <w:rPr>
                <w:b w:val="0"/>
                <w:szCs w:val="22"/>
              </w:rPr>
            </w:pPr>
            <w:r>
              <w:rPr>
                <w:b w:val="0"/>
                <w:szCs w:val="22"/>
              </w:rPr>
              <w:t>3</w:t>
            </w:r>
          </w:p>
        </w:tc>
        <w:tc>
          <w:tcPr>
            <w:tcW w:w="1622" w:type="dxa"/>
          </w:tcPr>
          <w:p w:rsidR="005A41EA" w:rsidRDefault="000C5B38" w:rsidP="00E571A5">
            <w:pPr>
              <w:pStyle w:val="Header3"/>
              <w:numPr>
                <w:ilvl w:val="0"/>
                <w:numId w:val="0"/>
              </w:numPr>
              <w:spacing w:before="0" w:after="0"/>
              <w:jc w:val="center"/>
              <w:rPr>
                <w:b w:val="0"/>
                <w:szCs w:val="22"/>
              </w:rPr>
            </w:pPr>
            <w:r>
              <w:rPr>
                <w:b w:val="0"/>
                <w:szCs w:val="22"/>
              </w:rPr>
              <w:t>-3</w:t>
            </w:r>
          </w:p>
        </w:tc>
        <w:tc>
          <w:tcPr>
            <w:tcW w:w="1350" w:type="dxa"/>
          </w:tcPr>
          <w:p w:rsidR="005A41EA" w:rsidRDefault="00110E6F" w:rsidP="00E571A5">
            <w:pPr>
              <w:pStyle w:val="Header3"/>
              <w:numPr>
                <w:ilvl w:val="0"/>
                <w:numId w:val="0"/>
              </w:numPr>
              <w:spacing w:before="0" w:after="0"/>
              <w:jc w:val="center"/>
              <w:rPr>
                <w:b w:val="0"/>
                <w:szCs w:val="22"/>
              </w:rPr>
            </w:pPr>
            <w:r>
              <w:rPr>
                <w:b w:val="0"/>
                <w:szCs w:val="22"/>
              </w:rPr>
              <w:t>N</w:t>
            </w:r>
          </w:p>
        </w:tc>
      </w:tr>
      <w:tr w:rsidR="005A41EA" w:rsidRPr="00B87860">
        <w:tblPrEx>
          <w:tblCellMar>
            <w:top w:w="0" w:type="dxa"/>
            <w:bottom w:w="0" w:type="dxa"/>
          </w:tblCellMar>
        </w:tblPrEx>
        <w:tc>
          <w:tcPr>
            <w:tcW w:w="1188" w:type="dxa"/>
          </w:tcPr>
          <w:p w:rsidR="005A41EA" w:rsidRPr="00B87860" w:rsidRDefault="005A41EA" w:rsidP="00E571A5">
            <w:pPr>
              <w:pStyle w:val="Header3"/>
              <w:numPr>
                <w:ilvl w:val="0"/>
                <w:numId w:val="0"/>
              </w:numPr>
              <w:spacing w:before="0" w:after="0"/>
              <w:rPr>
                <w:szCs w:val="22"/>
              </w:rPr>
            </w:pPr>
            <w:r>
              <w:rPr>
                <w:szCs w:val="22"/>
              </w:rPr>
              <w:t>Quarter</w:t>
            </w:r>
          </w:p>
        </w:tc>
        <w:tc>
          <w:tcPr>
            <w:tcW w:w="1689" w:type="dxa"/>
          </w:tcPr>
          <w:p w:rsidR="005A41EA" w:rsidRPr="000F6DE9" w:rsidRDefault="005A41EA" w:rsidP="00E571A5">
            <w:pPr>
              <w:pStyle w:val="Header3"/>
              <w:numPr>
                <w:ilvl w:val="0"/>
                <w:numId w:val="0"/>
              </w:numPr>
              <w:spacing w:before="0" w:after="0"/>
              <w:jc w:val="center"/>
              <w:rPr>
                <w:b w:val="0"/>
                <w:szCs w:val="22"/>
              </w:rPr>
            </w:pPr>
            <w:r>
              <w:rPr>
                <w:b w:val="0"/>
                <w:szCs w:val="22"/>
              </w:rPr>
              <w:t>999999999</w:t>
            </w:r>
          </w:p>
        </w:tc>
        <w:tc>
          <w:tcPr>
            <w:tcW w:w="1689" w:type="dxa"/>
          </w:tcPr>
          <w:p w:rsidR="005A41EA" w:rsidRPr="000F6DE9" w:rsidRDefault="005A41EA" w:rsidP="00E571A5">
            <w:pPr>
              <w:pStyle w:val="Header3"/>
              <w:numPr>
                <w:ilvl w:val="0"/>
                <w:numId w:val="0"/>
              </w:numPr>
              <w:spacing w:before="0" w:after="0"/>
              <w:rPr>
                <w:b w:val="0"/>
                <w:szCs w:val="22"/>
              </w:rPr>
            </w:pPr>
            <w:r>
              <w:rPr>
                <w:b w:val="0"/>
                <w:szCs w:val="22"/>
              </w:rPr>
              <w:t>0010</w:t>
            </w:r>
          </w:p>
        </w:tc>
        <w:tc>
          <w:tcPr>
            <w:tcW w:w="900" w:type="dxa"/>
          </w:tcPr>
          <w:p w:rsidR="005A41EA" w:rsidRPr="000F6DE9" w:rsidRDefault="005A41EA" w:rsidP="00E571A5">
            <w:pPr>
              <w:pStyle w:val="Header3"/>
              <w:numPr>
                <w:ilvl w:val="0"/>
                <w:numId w:val="0"/>
              </w:numPr>
              <w:spacing w:before="0" w:after="0"/>
              <w:jc w:val="center"/>
              <w:rPr>
                <w:b w:val="0"/>
                <w:szCs w:val="22"/>
              </w:rPr>
            </w:pPr>
            <w:r w:rsidRPr="000F6DE9">
              <w:rPr>
                <w:b w:val="0"/>
                <w:szCs w:val="22"/>
              </w:rPr>
              <w:t>0</w:t>
            </w:r>
          </w:p>
        </w:tc>
        <w:tc>
          <w:tcPr>
            <w:tcW w:w="1243" w:type="dxa"/>
          </w:tcPr>
          <w:p w:rsidR="005A41EA" w:rsidRPr="000F6DE9" w:rsidRDefault="00C41CEF" w:rsidP="00E571A5">
            <w:pPr>
              <w:pStyle w:val="Header3"/>
              <w:numPr>
                <w:ilvl w:val="0"/>
                <w:numId w:val="0"/>
              </w:numPr>
              <w:spacing w:before="0" w:after="0"/>
              <w:jc w:val="center"/>
              <w:rPr>
                <w:b w:val="0"/>
                <w:szCs w:val="22"/>
              </w:rPr>
            </w:pPr>
            <w:r>
              <w:rPr>
                <w:b w:val="0"/>
                <w:szCs w:val="22"/>
              </w:rPr>
              <w:t>6</w:t>
            </w:r>
          </w:p>
        </w:tc>
        <w:tc>
          <w:tcPr>
            <w:tcW w:w="1622" w:type="dxa"/>
          </w:tcPr>
          <w:p w:rsidR="005A41EA" w:rsidRPr="000F6DE9" w:rsidRDefault="005A41EA" w:rsidP="00E571A5">
            <w:pPr>
              <w:pStyle w:val="Header3"/>
              <w:numPr>
                <w:ilvl w:val="0"/>
                <w:numId w:val="0"/>
              </w:numPr>
              <w:spacing w:before="0" w:after="0"/>
              <w:jc w:val="center"/>
              <w:rPr>
                <w:b w:val="0"/>
                <w:szCs w:val="22"/>
              </w:rPr>
            </w:pPr>
            <w:r>
              <w:rPr>
                <w:b w:val="0"/>
                <w:szCs w:val="22"/>
              </w:rPr>
              <w:t>-</w:t>
            </w:r>
            <w:r w:rsidR="002E385E">
              <w:rPr>
                <w:b w:val="0"/>
                <w:szCs w:val="22"/>
              </w:rPr>
              <w:t>6</w:t>
            </w:r>
          </w:p>
        </w:tc>
        <w:tc>
          <w:tcPr>
            <w:tcW w:w="1350" w:type="dxa"/>
          </w:tcPr>
          <w:p w:rsidR="005A41EA" w:rsidRPr="000F6DE9" w:rsidRDefault="00110E6F" w:rsidP="00E571A5">
            <w:pPr>
              <w:pStyle w:val="Header3"/>
              <w:numPr>
                <w:ilvl w:val="0"/>
                <w:numId w:val="0"/>
              </w:numPr>
              <w:spacing w:before="0" w:after="0"/>
              <w:jc w:val="center"/>
              <w:rPr>
                <w:b w:val="0"/>
                <w:szCs w:val="22"/>
              </w:rPr>
            </w:pPr>
            <w:r>
              <w:rPr>
                <w:b w:val="0"/>
                <w:szCs w:val="22"/>
              </w:rPr>
              <w:t>N</w:t>
            </w:r>
          </w:p>
        </w:tc>
      </w:tr>
      <w:tr w:rsidR="00E3105E" w:rsidRPr="00B87860">
        <w:tblPrEx>
          <w:tblCellMar>
            <w:top w:w="0" w:type="dxa"/>
            <w:bottom w:w="0" w:type="dxa"/>
          </w:tblCellMar>
        </w:tblPrEx>
        <w:tc>
          <w:tcPr>
            <w:tcW w:w="1188" w:type="dxa"/>
          </w:tcPr>
          <w:p w:rsidR="00E3105E" w:rsidRDefault="00E3105E" w:rsidP="00E571A5">
            <w:pPr>
              <w:pStyle w:val="Header3"/>
              <w:numPr>
                <w:ilvl w:val="0"/>
                <w:numId w:val="0"/>
              </w:numPr>
              <w:spacing w:before="0" w:after="0"/>
              <w:rPr>
                <w:szCs w:val="22"/>
              </w:rPr>
            </w:pPr>
            <w:r>
              <w:rPr>
                <w:szCs w:val="22"/>
              </w:rPr>
              <w:t>Quarter</w:t>
            </w:r>
          </w:p>
        </w:tc>
        <w:tc>
          <w:tcPr>
            <w:tcW w:w="1689" w:type="dxa"/>
          </w:tcPr>
          <w:p w:rsidR="00E3105E" w:rsidRDefault="00E3105E" w:rsidP="00E571A5">
            <w:pPr>
              <w:pStyle w:val="Header3"/>
              <w:numPr>
                <w:ilvl w:val="0"/>
                <w:numId w:val="0"/>
              </w:numPr>
              <w:spacing w:before="0" w:after="0"/>
              <w:jc w:val="center"/>
              <w:rPr>
                <w:b w:val="0"/>
                <w:szCs w:val="22"/>
              </w:rPr>
            </w:pPr>
            <w:r>
              <w:rPr>
                <w:b w:val="0"/>
                <w:szCs w:val="22"/>
              </w:rPr>
              <w:t>999999999</w:t>
            </w:r>
          </w:p>
        </w:tc>
        <w:tc>
          <w:tcPr>
            <w:tcW w:w="1689" w:type="dxa"/>
          </w:tcPr>
          <w:p w:rsidR="00E3105E" w:rsidRDefault="00E3105E" w:rsidP="00E571A5">
            <w:pPr>
              <w:pStyle w:val="Header3"/>
              <w:numPr>
                <w:ilvl w:val="0"/>
                <w:numId w:val="0"/>
              </w:numPr>
              <w:spacing w:before="0" w:after="0"/>
              <w:rPr>
                <w:b w:val="0"/>
                <w:szCs w:val="22"/>
              </w:rPr>
            </w:pPr>
            <w:r>
              <w:rPr>
                <w:b w:val="0"/>
                <w:szCs w:val="22"/>
              </w:rPr>
              <w:t>0020</w:t>
            </w:r>
          </w:p>
        </w:tc>
        <w:tc>
          <w:tcPr>
            <w:tcW w:w="900" w:type="dxa"/>
          </w:tcPr>
          <w:p w:rsidR="00E3105E" w:rsidRPr="000F6DE9" w:rsidRDefault="00E3105E" w:rsidP="00E571A5">
            <w:pPr>
              <w:pStyle w:val="Header3"/>
              <w:numPr>
                <w:ilvl w:val="0"/>
                <w:numId w:val="0"/>
              </w:numPr>
              <w:spacing w:before="0" w:after="0"/>
              <w:jc w:val="center"/>
              <w:rPr>
                <w:b w:val="0"/>
                <w:szCs w:val="22"/>
              </w:rPr>
            </w:pPr>
            <w:r>
              <w:rPr>
                <w:b w:val="0"/>
                <w:szCs w:val="22"/>
              </w:rPr>
              <w:t>0</w:t>
            </w:r>
          </w:p>
        </w:tc>
        <w:tc>
          <w:tcPr>
            <w:tcW w:w="1243" w:type="dxa"/>
          </w:tcPr>
          <w:p w:rsidR="00E3105E" w:rsidRDefault="00E3105E" w:rsidP="00E571A5">
            <w:pPr>
              <w:pStyle w:val="Header3"/>
              <w:numPr>
                <w:ilvl w:val="0"/>
                <w:numId w:val="0"/>
              </w:numPr>
              <w:spacing w:before="0" w:after="0"/>
              <w:jc w:val="center"/>
              <w:rPr>
                <w:b w:val="0"/>
                <w:szCs w:val="22"/>
              </w:rPr>
            </w:pPr>
            <w:r>
              <w:rPr>
                <w:b w:val="0"/>
                <w:szCs w:val="22"/>
              </w:rPr>
              <w:t>1</w:t>
            </w:r>
          </w:p>
        </w:tc>
        <w:tc>
          <w:tcPr>
            <w:tcW w:w="1622" w:type="dxa"/>
          </w:tcPr>
          <w:p w:rsidR="00E3105E" w:rsidRDefault="00E3105E" w:rsidP="00E571A5">
            <w:pPr>
              <w:pStyle w:val="Header3"/>
              <w:numPr>
                <w:ilvl w:val="0"/>
                <w:numId w:val="0"/>
              </w:numPr>
              <w:spacing w:before="0" w:after="0"/>
              <w:jc w:val="center"/>
              <w:rPr>
                <w:b w:val="0"/>
                <w:szCs w:val="22"/>
              </w:rPr>
            </w:pPr>
            <w:r>
              <w:rPr>
                <w:b w:val="0"/>
                <w:szCs w:val="22"/>
              </w:rPr>
              <w:t>-1</w:t>
            </w:r>
          </w:p>
        </w:tc>
        <w:tc>
          <w:tcPr>
            <w:tcW w:w="1350" w:type="dxa"/>
          </w:tcPr>
          <w:p w:rsidR="00E3105E" w:rsidRDefault="00E3105E" w:rsidP="00E571A5">
            <w:pPr>
              <w:pStyle w:val="Header3"/>
              <w:numPr>
                <w:ilvl w:val="0"/>
                <w:numId w:val="0"/>
              </w:numPr>
              <w:spacing w:before="0" w:after="0"/>
              <w:jc w:val="center"/>
              <w:rPr>
                <w:b w:val="0"/>
                <w:szCs w:val="22"/>
              </w:rPr>
            </w:pPr>
            <w:r>
              <w:rPr>
                <w:b w:val="0"/>
                <w:szCs w:val="22"/>
              </w:rPr>
              <w:t>N</w:t>
            </w:r>
          </w:p>
        </w:tc>
      </w:tr>
      <w:tr w:rsidR="005A41EA" w:rsidRPr="00B87860">
        <w:tblPrEx>
          <w:tblCellMar>
            <w:top w:w="0" w:type="dxa"/>
            <w:bottom w:w="0" w:type="dxa"/>
          </w:tblCellMar>
        </w:tblPrEx>
        <w:tc>
          <w:tcPr>
            <w:tcW w:w="1188" w:type="dxa"/>
          </w:tcPr>
          <w:p w:rsidR="005A41EA" w:rsidRPr="00B87860" w:rsidRDefault="005A41EA" w:rsidP="00E571A5">
            <w:pPr>
              <w:pStyle w:val="Header3"/>
              <w:numPr>
                <w:ilvl w:val="0"/>
                <w:numId w:val="0"/>
              </w:numPr>
              <w:spacing w:before="0" w:after="0"/>
              <w:rPr>
                <w:szCs w:val="22"/>
              </w:rPr>
            </w:pPr>
            <w:r>
              <w:rPr>
                <w:szCs w:val="22"/>
              </w:rPr>
              <w:t>Quarter</w:t>
            </w:r>
          </w:p>
        </w:tc>
        <w:tc>
          <w:tcPr>
            <w:tcW w:w="1689" w:type="dxa"/>
          </w:tcPr>
          <w:p w:rsidR="005A41EA" w:rsidRPr="000F6DE9" w:rsidRDefault="005A41EA" w:rsidP="00E571A5">
            <w:pPr>
              <w:pStyle w:val="Header3"/>
              <w:numPr>
                <w:ilvl w:val="0"/>
                <w:numId w:val="0"/>
              </w:numPr>
              <w:spacing w:before="0" w:after="0"/>
              <w:jc w:val="center"/>
              <w:rPr>
                <w:b w:val="0"/>
                <w:szCs w:val="22"/>
              </w:rPr>
            </w:pPr>
            <w:r>
              <w:rPr>
                <w:b w:val="0"/>
                <w:szCs w:val="22"/>
              </w:rPr>
              <w:t>999999999</w:t>
            </w:r>
          </w:p>
        </w:tc>
        <w:tc>
          <w:tcPr>
            <w:tcW w:w="1689" w:type="dxa"/>
          </w:tcPr>
          <w:p w:rsidR="005A41EA" w:rsidRPr="000F6DE9" w:rsidRDefault="005A41EA" w:rsidP="00E571A5">
            <w:pPr>
              <w:pStyle w:val="Header3"/>
              <w:numPr>
                <w:ilvl w:val="0"/>
                <w:numId w:val="0"/>
              </w:numPr>
              <w:spacing w:before="0" w:after="0"/>
              <w:rPr>
                <w:b w:val="0"/>
                <w:szCs w:val="22"/>
              </w:rPr>
            </w:pPr>
            <w:r>
              <w:rPr>
                <w:b w:val="0"/>
                <w:szCs w:val="22"/>
              </w:rPr>
              <w:t>0030</w:t>
            </w:r>
          </w:p>
        </w:tc>
        <w:tc>
          <w:tcPr>
            <w:tcW w:w="900" w:type="dxa"/>
          </w:tcPr>
          <w:p w:rsidR="005A41EA" w:rsidRPr="000F6DE9" w:rsidRDefault="005A41EA" w:rsidP="00E571A5">
            <w:pPr>
              <w:pStyle w:val="Header3"/>
              <w:numPr>
                <w:ilvl w:val="0"/>
                <w:numId w:val="0"/>
              </w:numPr>
              <w:spacing w:before="0" w:after="0"/>
              <w:jc w:val="center"/>
              <w:rPr>
                <w:b w:val="0"/>
                <w:szCs w:val="22"/>
              </w:rPr>
            </w:pPr>
            <w:r w:rsidRPr="000F6DE9">
              <w:rPr>
                <w:b w:val="0"/>
                <w:szCs w:val="22"/>
              </w:rPr>
              <w:t>0</w:t>
            </w:r>
          </w:p>
        </w:tc>
        <w:tc>
          <w:tcPr>
            <w:tcW w:w="1243" w:type="dxa"/>
          </w:tcPr>
          <w:p w:rsidR="005A41EA" w:rsidRPr="000F6DE9" w:rsidRDefault="00E3105E" w:rsidP="00E571A5">
            <w:pPr>
              <w:pStyle w:val="Header3"/>
              <w:numPr>
                <w:ilvl w:val="0"/>
                <w:numId w:val="0"/>
              </w:numPr>
              <w:spacing w:before="0" w:after="0"/>
              <w:jc w:val="center"/>
              <w:rPr>
                <w:b w:val="0"/>
                <w:szCs w:val="22"/>
              </w:rPr>
            </w:pPr>
            <w:r>
              <w:rPr>
                <w:b w:val="0"/>
                <w:szCs w:val="22"/>
              </w:rPr>
              <w:t>6</w:t>
            </w:r>
          </w:p>
        </w:tc>
        <w:tc>
          <w:tcPr>
            <w:tcW w:w="1622" w:type="dxa"/>
          </w:tcPr>
          <w:p w:rsidR="005A41EA" w:rsidRPr="000F6DE9" w:rsidRDefault="006C7A8A" w:rsidP="00E571A5">
            <w:pPr>
              <w:pStyle w:val="Header3"/>
              <w:numPr>
                <w:ilvl w:val="0"/>
                <w:numId w:val="0"/>
              </w:numPr>
              <w:spacing w:before="0" w:after="0"/>
              <w:jc w:val="center"/>
              <w:rPr>
                <w:b w:val="0"/>
                <w:szCs w:val="22"/>
              </w:rPr>
            </w:pPr>
            <w:r>
              <w:rPr>
                <w:b w:val="0"/>
                <w:szCs w:val="22"/>
              </w:rPr>
              <w:t>-</w:t>
            </w:r>
            <w:r w:rsidR="00E3105E">
              <w:rPr>
                <w:b w:val="0"/>
                <w:szCs w:val="22"/>
              </w:rPr>
              <w:t>6</w:t>
            </w:r>
          </w:p>
        </w:tc>
        <w:tc>
          <w:tcPr>
            <w:tcW w:w="1350" w:type="dxa"/>
          </w:tcPr>
          <w:p w:rsidR="005A41EA" w:rsidRPr="000F6DE9" w:rsidRDefault="00110E6F" w:rsidP="00E571A5">
            <w:pPr>
              <w:pStyle w:val="Header3"/>
              <w:numPr>
                <w:ilvl w:val="0"/>
                <w:numId w:val="0"/>
              </w:numPr>
              <w:spacing w:before="0" w:after="0"/>
              <w:jc w:val="center"/>
              <w:rPr>
                <w:b w:val="0"/>
                <w:szCs w:val="22"/>
              </w:rPr>
            </w:pPr>
            <w:r>
              <w:rPr>
                <w:b w:val="0"/>
                <w:szCs w:val="22"/>
              </w:rPr>
              <w:t>N</w:t>
            </w:r>
          </w:p>
        </w:tc>
      </w:tr>
      <w:tr w:rsidR="005A41EA" w:rsidRPr="00B87860">
        <w:tblPrEx>
          <w:tblCellMar>
            <w:top w:w="0" w:type="dxa"/>
            <w:bottom w:w="0" w:type="dxa"/>
          </w:tblCellMar>
        </w:tblPrEx>
        <w:tc>
          <w:tcPr>
            <w:tcW w:w="1188" w:type="dxa"/>
          </w:tcPr>
          <w:p w:rsidR="005A41EA" w:rsidRDefault="005A41EA" w:rsidP="00E571A5">
            <w:pPr>
              <w:pStyle w:val="Header3"/>
              <w:numPr>
                <w:ilvl w:val="0"/>
                <w:numId w:val="0"/>
              </w:numPr>
              <w:spacing w:before="0" w:after="0"/>
              <w:rPr>
                <w:szCs w:val="22"/>
              </w:rPr>
            </w:pPr>
            <w:r>
              <w:rPr>
                <w:szCs w:val="22"/>
              </w:rPr>
              <w:t>Quarter</w:t>
            </w:r>
          </w:p>
        </w:tc>
        <w:tc>
          <w:tcPr>
            <w:tcW w:w="1689" w:type="dxa"/>
          </w:tcPr>
          <w:p w:rsidR="005A41EA" w:rsidRDefault="005A41EA" w:rsidP="00E571A5">
            <w:pPr>
              <w:pStyle w:val="Header3"/>
              <w:numPr>
                <w:ilvl w:val="0"/>
                <w:numId w:val="0"/>
              </w:numPr>
              <w:spacing w:before="0" w:after="0"/>
              <w:jc w:val="center"/>
              <w:rPr>
                <w:b w:val="0"/>
                <w:szCs w:val="22"/>
              </w:rPr>
            </w:pPr>
            <w:r>
              <w:rPr>
                <w:b w:val="0"/>
                <w:szCs w:val="22"/>
              </w:rPr>
              <w:t>999999999</w:t>
            </w:r>
          </w:p>
        </w:tc>
        <w:tc>
          <w:tcPr>
            <w:tcW w:w="1689" w:type="dxa"/>
          </w:tcPr>
          <w:p w:rsidR="005A41EA" w:rsidRDefault="005A41EA" w:rsidP="00E571A5">
            <w:pPr>
              <w:pStyle w:val="Header3"/>
              <w:numPr>
                <w:ilvl w:val="0"/>
                <w:numId w:val="0"/>
              </w:numPr>
              <w:spacing w:before="0" w:after="0"/>
              <w:rPr>
                <w:b w:val="0"/>
                <w:szCs w:val="22"/>
              </w:rPr>
            </w:pPr>
            <w:r>
              <w:rPr>
                <w:b w:val="0"/>
                <w:szCs w:val="22"/>
              </w:rPr>
              <w:t>0040</w:t>
            </w:r>
          </w:p>
        </w:tc>
        <w:tc>
          <w:tcPr>
            <w:tcW w:w="900" w:type="dxa"/>
          </w:tcPr>
          <w:p w:rsidR="005A41EA" w:rsidRDefault="005A41EA" w:rsidP="00E571A5">
            <w:pPr>
              <w:pStyle w:val="Header3"/>
              <w:numPr>
                <w:ilvl w:val="0"/>
                <w:numId w:val="0"/>
              </w:numPr>
              <w:spacing w:before="0" w:after="0"/>
              <w:jc w:val="center"/>
              <w:rPr>
                <w:b w:val="0"/>
                <w:szCs w:val="22"/>
              </w:rPr>
            </w:pPr>
            <w:r>
              <w:rPr>
                <w:b w:val="0"/>
                <w:szCs w:val="22"/>
              </w:rPr>
              <w:t>0</w:t>
            </w:r>
          </w:p>
        </w:tc>
        <w:tc>
          <w:tcPr>
            <w:tcW w:w="1243" w:type="dxa"/>
          </w:tcPr>
          <w:p w:rsidR="005A41EA" w:rsidRDefault="00E3105E" w:rsidP="00E571A5">
            <w:pPr>
              <w:pStyle w:val="Header3"/>
              <w:numPr>
                <w:ilvl w:val="0"/>
                <w:numId w:val="0"/>
              </w:numPr>
              <w:spacing w:before="0" w:after="0"/>
              <w:jc w:val="center"/>
              <w:rPr>
                <w:b w:val="0"/>
                <w:szCs w:val="22"/>
              </w:rPr>
            </w:pPr>
            <w:r>
              <w:rPr>
                <w:b w:val="0"/>
                <w:szCs w:val="22"/>
              </w:rPr>
              <w:t>4</w:t>
            </w:r>
          </w:p>
        </w:tc>
        <w:tc>
          <w:tcPr>
            <w:tcW w:w="1622" w:type="dxa"/>
          </w:tcPr>
          <w:p w:rsidR="005A41EA" w:rsidRDefault="006C7A8A" w:rsidP="00E571A5">
            <w:pPr>
              <w:pStyle w:val="Header3"/>
              <w:numPr>
                <w:ilvl w:val="0"/>
                <w:numId w:val="0"/>
              </w:numPr>
              <w:spacing w:before="0" w:after="0"/>
              <w:jc w:val="center"/>
              <w:rPr>
                <w:b w:val="0"/>
                <w:szCs w:val="22"/>
              </w:rPr>
            </w:pPr>
            <w:r>
              <w:rPr>
                <w:b w:val="0"/>
                <w:szCs w:val="22"/>
              </w:rPr>
              <w:t>-</w:t>
            </w:r>
            <w:r w:rsidR="00E3105E">
              <w:rPr>
                <w:b w:val="0"/>
                <w:szCs w:val="22"/>
              </w:rPr>
              <w:t>4</w:t>
            </w:r>
          </w:p>
        </w:tc>
        <w:tc>
          <w:tcPr>
            <w:tcW w:w="1350" w:type="dxa"/>
          </w:tcPr>
          <w:p w:rsidR="005A41EA" w:rsidRDefault="00110E6F" w:rsidP="00E571A5">
            <w:pPr>
              <w:pStyle w:val="Header3"/>
              <w:numPr>
                <w:ilvl w:val="0"/>
                <w:numId w:val="0"/>
              </w:numPr>
              <w:spacing w:before="0" w:after="0"/>
              <w:jc w:val="center"/>
              <w:rPr>
                <w:b w:val="0"/>
                <w:szCs w:val="22"/>
              </w:rPr>
            </w:pPr>
            <w:r>
              <w:rPr>
                <w:b w:val="0"/>
                <w:szCs w:val="22"/>
              </w:rPr>
              <w:t>N</w:t>
            </w:r>
          </w:p>
        </w:tc>
      </w:tr>
      <w:tr w:rsidR="005A41EA" w:rsidRPr="00B87860">
        <w:tblPrEx>
          <w:tblCellMar>
            <w:top w:w="0" w:type="dxa"/>
            <w:bottom w:w="0" w:type="dxa"/>
          </w:tblCellMar>
        </w:tblPrEx>
        <w:tc>
          <w:tcPr>
            <w:tcW w:w="1188" w:type="dxa"/>
          </w:tcPr>
          <w:p w:rsidR="005A41EA" w:rsidRDefault="005A41EA" w:rsidP="00E571A5">
            <w:pPr>
              <w:pStyle w:val="Header3"/>
              <w:numPr>
                <w:ilvl w:val="0"/>
                <w:numId w:val="0"/>
              </w:numPr>
              <w:spacing w:before="0" w:after="0"/>
              <w:rPr>
                <w:szCs w:val="22"/>
              </w:rPr>
            </w:pPr>
            <w:r>
              <w:rPr>
                <w:szCs w:val="22"/>
              </w:rPr>
              <w:t>Quarter</w:t>
            </w:r>
          </w:p>
        </w:tc>
        <w:tc>
          <w:tcPr>
            <w:tcW w:w="1689" w:type="dxa"/>
          </w:tcPr>
          <w:p w:rsidR="005A41EA" w:rsidRDefault="005A41EA" w:rsidP="00E571A5">
            <w:pPr>
              <w:pStyle w:val="Header3"/>
              <w:numPr>
                <w:ilvl w:val="0"/>
                <w:numId w:val="0"/>
              </w:numPr>
              <w:spacing w:before="0" w:after="0"/>
              <w:jc w:val="center"/>
              <w:rPr>
                <w:b w:val="0"/>
                <w:szCs w:val="22"/>
              </w:rPr>
            </w:pPr>
            <w:r>
              <w:rPr>
                <w:b w:val="0"/>
                <w:szCs w:val="22"/>
              </w:rPr>
              <w:t>999999999</w:t>
            </w:r>
          </w:p>
        </w:tc>
        <w:tc>
          <w:tcPr>
            <w:tcW w:w="1689" w:type="dxa"/>
          </w:tcPr>
          <w:p w:rsidR="005A41EA" w:rsidRDefault="005A41EA" w:rsidP="00E571A5">
            <w:pPr>
              <w:pStyle w:val="Header3"/>
              <w:numPr>
                <w:ilvl w:val="0"/>
                <w:numId w:val="0"/>
              </w:numPr>
              <w:spacing w:before="0" w:after="0"/>
              <w:rPr>
                <w:b w:val="0"/>
                <w:szCs w:val="22"/>
              </w:rPr>
            </w:pPr>
            <w:r>
              <w:rPr>
                <w:b w:val="0"/>
                <w:szCs w:val="22"/>
              </w:rPr>
              <w:t>0001</w:t>
            </w:r>
          </w:p>
        </w:tc>
        <w:tc>
          <w:tcPr>
            <w:tcW w:w="900" w:type="dxa"/>
          </w:tcPr>
          <w:p w:rsidR="005A41EA" w:rsidRDefault="005A41EA" w:rsidP="00E571A5">
            <w:pPr>
              <w:pStyle w:val="Header3"/>
              <w:numPr>
                <w:ilvl w:val="0"/>
                <w:numId w:val="0"/>
              </w:numPr>
              <w:spacing w:before="0" w:after="0"/>
              <w:jc w:val="center"/>
              <w:rPr>
                <w:b w:val="0"/>
                <w:szCs w:val="22"/>
              </w:rPr>
            </w:pPr>
            <w:r>
              <w:rPr>
                <w:b w:val="0"/>
                <w:szCs w:val="22"/>
              </w:rPr>
              <w:t>0</w:t>
            </w:r>
          </w:p>
        </w:tc>
        <w:tc>
          <w:tcPr>
            <w:tcW w:w="1243" w:type="dxa"/>
          </w:tcPr>
          <w:p w:rsidR="005A41EA" w:rsidRDefault="00E3105E" w:rsidP="00E571A5">
            <w:pPr>
              <w:pStyle w:val="Header3"/>
              <w:numPr>
                <w:ilvl w:val="0"/>
                <w:numId w:val="0"/>
              </w:numPr>
              <w:spacing w:before="0" w:after="0"/>
              <w:jc w:val="center"/>
              <w:rPr>
                <w:b w:val="0"/>
                <w:szCs w:val="22"/>
              </w:rPr>
            </w:pPr>
            <w:r>
              <w:rPr>
                <w:b w:val="0"/>
                <w:szCs w:val="22"/>
              </w:rPr>
              <w:t>5</w:t>
            </w:r>
          </w:p>
        </w:tc>
        <w:tc>
          <w:tcPr>
            <w:tcW w:w="1622" w:type="dxa"/>
          </w:tcPr>
          <w:p w:rsidR="005A41EA" w:rsidRDefault="006C7A8A" w:rsidP="00E571A5">
            <w:pPr>
              <w:pStyle w:val="Header3"/>
              <w:numPr>
                <w:ilvl w:val="0"/>
                <w:numId w:val="0"/>
              </w:numPr>
              <w:spacing w:before="0" w:after="0"/>
              <w:jc w:val="center"/>
              <w:rPr>
                <w:b w:val="0"/>
                <w:szCs w:val="22"/>
              </w:rPr>
            </w:pPr>
            <w:r>
              <w:rPr>
                <w:b w:val="0"/>
                <w:szCs w:val="22"/>
              </w:rPr>
              <w:t>-</w:t>
            </w:r>
            <w:r w:rsidR="00E3105E">
              <w:rPr>
                <w:b w:val="0"/>
                <w:szCs w:val="22"/>
              </w:rPr>
              <w:t>5</w:t>
            </w:r>
          </w:p>
        </w:tc>
        <w:tc>
          <w:tcPr>
            <w:tcW w:w="1350" w:type="dxa"/>
          </w:tcPr>
          <w:p w:rsidR="005A41EA" w:rsidRDefault="00110E6F" w:rsidP="00E571A5">
            <w:pPr>
              <w:pStyle w:val="Header3"/>
              <w:numPr>
                <w:ilvl w:val="0"/>
                <w:numId w:val="0"/>
              </w:numPr>
              <w:spacing w:before="0" w:after="0"/>
              <w:jc w:val="center"/>
              <w:rPr>
                <w:b w:val="0"/>
                <w:szCs w:val="22"/>
              </w:rPr>
            </w:pPr>
            <w:r>
              <w:rPr>
                <w:b w:val="0"/>
                <w:szCs w:val="22"/>
              </w:rPr>
              <w:t>N</w:t>
            </w:r>
          </w:p>
        </w:tc>
      </w:tr>
      <w:tr w:rsidR="005A41EA" w:rsidRPr="00B87860">
        <w:tblPrEx>
          <w:tblCellMar>
            <w:top w:w="0" w:type="dxa"/>
            <w:bottom w:w="0" w:type="dxa"/>
          </w:tblCellMar>
        </w:tblPrEx>
        <w:tc>
          <w:tcPr>
            <w:tcW w:w="1188" w:type="dxa"/>
          </w:tcPr>
          <w:p w:rsidR="005A41EA" w:rsidRDefault="005A41EA" w:rsidP="00E571A5">
            <w:pPr>
              <w:pStyle w:val="Header3"/>
              <w:numPr>
                <w:ilvl w:val="0"/>
                <w:numId w:val="0"/>
              </w:numPr>
              <w:spacing w:before="0" w:after="0"/>
              <w:rPr>
                <w:szCs w:val="22"/>
              </w:rPr>
            </w:pPr>
            <w:r>
              <w:rPr>
                <w:szCs w:val="22"/>
              </w:rPr>
              <w:t>Quarter</w:t>
            </w:r>
          </w:p>
        </w:tc>
        <w:tc>
          <w:tcPr>
            <w:tcW w:w="1689" w:type="dxa"/>
          </w:tcPr>
          <w:p w:rsidR="005A41EA" w:rsidRDefault="005A41EA" w:rsidP="00E571A5">
            <w:pPr>
              <w:pStyle w:val="Header3"/>
              <w:numPr>
                <w:ilvl w:val="0"/>
                <w:numId w:val="0"/>
              </w:numPr>
              <w:spacing w:before="0" w:after="0"/>
              <w:jc w:val="center"/>
              <w:rPr>
                <w:b w:val="0"/>
                <w:szCs w:val="22"/>
              </w:rPr>
            </w:pPr>
            <w:r>
              <w:rPr>
                <w:b w:val="0"/>
                <w:szCs w:val="22"/>
              </w:rPr>
              <w:t>999999999</w:t>
            </w:r>
          </w:p>
        </w:tc>
        <w:tc>
          <w:tcPr>
            <w:tcW w:w="1689" w:type="dxa"/>
          </w:tcPr>
          <w:p w:rsidR="005A41EA" w:rsidRDefault="005A41EA" w:rsidP="00E571A5">
            <w:pPr>
              <w:pStyle w:val="Header3"/>
              <w:numPr>
                <w:ilvl w:val="0"/>
                <w:numId w:val="0"/>
              </w:numPr>
              <w:spacing w:before="0" w:after="0"/>
              <w:rPr>
                <w:b w:val="0"/>
                <w:szCs w:val="22"/>
              </w:rPr>
            </w:pPr>
            <w:r>
              <w:rPr>
                <w:b w:val="0"/>
                <w:szCs w:val="22"/>
              </w:rPr>
              <w:t>0003</w:t>
            </w:r>
          </w:p>
        </w:tc>
        <w:tc>
          <w:tcPr>
            <w:tcW w:w="900" w:type="dxa"/>
          </w:tcPr>
          <w:p w:rsidR="005A41EA" w:rsidRDefault="005A41EA" w:rsidP="00E571A5">
            <w:pPr>
              <w:pStyle w:val="Header3"/>
              <w:numPr>
                <w:ilvl w:val="0"/>
                <w:numId w:val="0"/>
              </w:numPr>
              <w:spacing w:before="0" w:after="0"/>
              <w:jc w:val="center"/>
              <w:rPr>
                <w:b w:val="0"/>
                <w:szCs w:val="22"/>
              </w:rPr>
            </w:pPr>
            <w:r>
              <w:rPr>
                <w:b w:val="0"/>
                <w:szCs w:val="22"/>
              </w:rPr>
              <w:t>0</w:t>
            </w:r>
          </w:p>
        </w:tc>
        <w:tc>
          <w:tcPr>
            <w:tcW w:w="1243" w:type="dxa"/>
          </w:tcPr>
          <w:p w:rsidR="005A41EA" w:rsidRDefault="00E3105E" w:rsidP="00E571A5">
            <w:pPr>
              <w:pStyle w:val="Header3"/>
              <w:numPr>
                <w:ilvl w:val="0"/>
                <w:numId w:val="0"/>
              </w:numPr>
              <w:spacing w:before="0" w:after="0"/>
              <w:jc w:val="center"/>
              <w:rPr>
                <w:b w:val="0"/>
                <w:szCs w:val="22"/>
              </w:rPr>
            </w:pPr>
            <w:r>
              <w:rPr>
                <w:b w:val="0"/>
                <w:szCs w:val="22"/>
              </w:rPr>
              <w:t>4</w:t>
            </w:r>
          </w:p>
        </w:tc>
        <w:tc>
          <w:tcPr>
            <w:tcW w:w="1622" w:type="dxa"/>
          </w:tcPr>
          <w:p w:rsidR="005A41EA" w:rsidRDefault="000C5B38" w:rsidP="00E571A5">
            <w:pPr>
              <w:pStyle w:val="Header3"/>
              <w:numPr>
                <w:ilvl w:val="0"/>
                <w:numId w:val="0"/>
              </w:numPr>
              <w:spacing w:before="0" w:after="0"/>
              <w:jc w:val="center"/>
              <w:rPr>
                <w:b w:val="0"/>
                <w:szCs w:val="22"/>
              </w:rPr>
            </w:pPr>
            <w:r>
              <w:rPr>
                <w:b w:val="0"/>
                <w:szCs w:val="22"/>
              </w:rPr>
              <w:t>-</w:t>
            </w:r>
            <w:r w:rsidR="00E3105E">
              <w:rPr>
                <w:b w:val="0"/>
                <w:szCs w:val="22"/>
              </w:rPr>
              <w:t>4</w:t>
            </w:r>
          </w:p>
        </w:tc>
        <w:tc>
          <w:tcPr>
            <w:tcW w:w="1350" w:type="dxa"/>
          </w:tcPr>
          <w:p w:rsidR="005A41EA" w:rsidRDefault="00110E6F" w:rsidP="00E571A5">
            <w:pPr>
              <w:pStyle w:val="Header3"/>
              <w:numPr>
                <w:ilvl w:val="0"/>
                <w:numId w:val="0"/>
              </w:numPr>
              <w:spacing w:before="0" w:after="0"/>
              <w:jc w:val="center"/>
              <w:rPr>
                <w:b w:val="0"/>
                <w:szCs w:val="22"/>
              </w:rPr>
            </w:pPr>
            <w:r>
              <w:rPr>
                <w:b w:val="0"/>
                <w:szCs w:val="22"/>
              </w:rPr>
              <w:t>N</w:t>
            </w:r>
          </w:p>
        </w:tc>
      </w:tr>
    </w:tbl>
    <w:p w:rsidR="00836352" w:rsidRPr="00B87860" w:rsidRDefault="00836352" w:rsidP="00836352">
      <w:pPr>
        <w:pStyle w:val="Header3"/>
        <w:numPr>
          <w:ilvl w:val="0"/>
          <w:numId w:val="0"/>
        </w:numPr>
        <w:spacing w:before="0" w:after="0"/>
        <w:rPr>
          <w:szCs w:val="22"/>
        </w:rPr>
      </w:pPr>
    </w:p>
    <w:p w:rsidR="00836352" w:rsidRDefault="00836352" w:rsidP="00880746">
      <w:pPr>
        <w:pStyle w:val="AuthorAddress"/>
        <w:ind w:left="360"/>
        <w:rPr>
          <w:i/>
          <w:szCs w:val="22"/>
        </w:rPr>
      </w:pPr>
      <w:r>
        <w:rPr>
          <w:b/>
          <w:i/>
          <w:szCs w:val="22"/>
        </w:rPr>
        <w:t xml:space="preserve">* </w:t>
      </w:r>
      <w:r w:rsidRPr="00087465">
        <w:rPr>
          <w:i/>
          <w:szCs w:val="22"/>
        </w:rPr>
        <w:t xml:space="preserve">Disclose unique combinations of </w:t>
      </w:r>
      <w:r w:rsidR="007F127D">
        <w:rPr>
          <w:i/>
          <w:szCs w:val="22"/>
        </w:rPr>
        <w:t>Time Period</w:t>
      </w:r>
      <w:r w:rsidRPr="00087465">
        <w:rPr>
          <w:i/>
          <w:szCs w:val="22"/>
        </w:rPr>
        <w:t xml:space="preserve">, </w:t>
      </w:r>
      <w:r>
        <w:rPr>
          <w:i/>
          <w:szCs w:val="22"/>
        </w:rPr>
        <w:t>Distributor ID and Retailer ID</w:t>
      </w:r>
      <w:r w:rsidRPr="00087465">
        <w:rPr>
          <w:i/>
          <w:szCs w:val="22"/>
        </w:rPr>
        <w:t>.</w:t>
      </w:r>
    </w:p>
    <w:p w:rsidR="00DB4B16" w:rsidRDefault="00DB4B16" w:rsidP="00880746">
      <w:pPr>
        <w:pStyle w:val="AuthorAddress"/>
        <w:ind w:left="360"/>
        <w:rPr>
          <w:i/>
          <w:szCs w:val="22"/>
        </w:rPr>
      </w:pPr>
    </w:p>
    <w:p w:rsidR="00DB4B16" w:rsidRDefault="001D156D" w:rsidP="00DB4B16">
      <w:pPr>
        <w:pStyle w:val="AuthorAddress"/>
        <w:ind w:left="360"/>
        <w:rPr>
          <w:i/>
          <w:szCs w:val="22"/>
        </w:rPr>
      </w:pPr>
      <w:r w:rsidRPr="00DB4B16">
        <w:rPr>
          <w:i/>
          <w:szCs w:val="22"/>
        </w:rPr>
        <w:t>**</w:t>
      </w:r>
      <w:r w:rsidR="0036000D" w:rsidRPr="00DB4B16">
        <w:rPr>
          <w:i/>
          <w:szCs w:val="22"/>
        </w:rPr>
        <w:t xml:space="preserve"> Replicate this table</w:t>
      </w:r>
      <w:r w:rsidRPr="00DB4B16">
        <w:rPr>
          <w:i/>
          <w:szCs w:val="22"/>
        </w:rPr>
        <w:t xml:space="preserve"> </w:t>
      </w:r>
      <w:r w:rsidR="0036000D" w:rsidRPr="00DB4B16">
        <w:rPr>
          <w:i/>
          <w:szCs w:val="22"/>
        </w:rPr>
        <w:t>for each</w:t>
      </w:r>
      <w:r w:rsidRPr="00DB4B16">
        <w:rPr>
          <w:i/>
          <w:szCs w:val="22"/>
        </w:rPr>
        <w:t xml:space="preserve"> unique Retailer ID reported</w:t>
      </w:r>
      <w:r w:rsidR="00DB4B16" w:rsidRPr="00DB4B16">
        <w:rPr>
          <w:i/>
          <w:szCs w:val="22"/>
        </w:rPr>
        <w:t>.</w:t>
      </w:r>
    </w:p>
    <w:p w:rsidR="00DB4B16" w:rsidRPr="00DB4B16" w:rsidRDefault="00DB4B16" w:rsidP="00DB4B16">
      <w:pPr>
        <w:pStyle w:val="AuthorAddress"/>
        <w:ind w:left="360"/>
        <w:rPr>
          <w:i/>
          <w:szCs w:val="22"/>
        </w:rPr>
      </w:pPr>
    </w:p>
    <w:p w:rsidR="007F127D" w:rsidRDefault="007F127D" w:rsidP="00DB4B16">
      <w:pPr>
        <w:pStyle w:val="AuthorAddress"/>
        <w:ind w:left="360"/>
        <w:rPr>
          <w:i/>
          <w:szCs w:val="22"/>
        </w:rPr>
      </w:pPr>
      <w:r w:rsidRPr="00DB4B16">
        <w:rPr>
          <w:i/>
          <w:szCs w:val="22"/>
        </w:rPr>
        <w:t>*** Report only TBR occurrence</w:t>
      </w:r>
      <w:r w:rsidR="0057126B" w:rsidRPr="00DB4B16">
        <w:rPr>
          <w:i/>
          <w:szCs w:val="22"/>
        </w:rPr>
        <w:t>s</w:t>
      </w:r>
      <w:r w:rsidR="00070985" w:rsidRPr="00DB4B16">
        <w:rPr>
          <w:i/>
          <w:szCs w:val="22"/>
        </w:rPr>
        <w:t xml:space="preserve"> (i.e. d</w:t>
      </w:r>
      <w:r w:rsidRPr="00DB4B16">
        <w:rPr>
          <w:i/>
          <w:szCs w:val="22"/>
        </w:rPr>
        <w:t xml:space="preserve">o not report 0 </w:t>
      </w:r>
      <w:r w:rsidR="0057126B" w:rsidRPr="00DB4B16">
        <w:rPr>
          <w:i/>
          <w:szCs w:val="22"/>
        </w:rPr>
        <w:t>counts</w:t>
      </w:r>
      <w:r w:rsidRPr="00DB4B16">
        <w:rPr>
          <w:i/>
          <w:szCs w:val="22"/>
        </w:rPr>
        <w:t xml:space="preserve">). </w:t>
      </w:r>
    </w:p>
    <w:p w:rsidR="00DB4B16" w:rsidRPr="00DB4B16" w:rsidRDefault="00DB4B16" w:rsidP="00DB4B16">
      <w:pPr>
        <w:pStyle w:val="AuthorAddress"/>
        <w:ind w:left="360"/>
        <w:rPr>
          <w:i/>
          <w:szCs w:val="22"/>
        </w:rPr>
      </w:pPr>
    </w:p>
    <w:p w:rsidR="00DB4B16" w:rsidRDefault="00836352" w:rsidP="00880746">
      <w:pPr>
        <w:pStyle w:val="AuthorAddress"/>
        <w:ind w:left="360"/>
        <w:rPr>
          <w:i/>
          <w:szCs w:val="22"/>
        </w:rPr>
      </w:pPr>
      <w:r w:rsidRPr="00DB4B16">
        <w:rPr>
          <w:i/>
          <w:szCs w:val="22"/>
        </w:rPr>
        <w:t>*</w:t>
      </w:r>
      <w:r w:rsidR="001D156D" w:rsidRPr="00DB4B16">
        <w:rPr>
          <w:i/>
          <w:szCs w:val="22"/>
        </w:rPr>
        <w:t>*</w:t>
      </w:r>
      <w:r w:rsidRPr="00DB4B16">
        <w:rPr>
          <w:i/>
          <w:szCs w:val="22"/>
        </w:rPr>
        <w:t>*</w:t>
      </w:r>
      <w:r w:rsidR="007F127D" w:rsidRPr="00DB4B16">
        <w:rPr>
          <w:i/>
          <w:szCs w:val="22"/>
        </w:rPr>
        <w:t>*</w:t>
      </w:r>
      <w:r w:rsidRPr="00DB4B16">
        <w:rPr>
          <w:i/>
          <w:szCs w:val="22"/>
        </w:rPr>
        <w:t xml:space="preserve"> Variance will need to be included in the explanation of results section and must represent the difference between the target and actual performance (i.e. if target is a percent, represent variance as a percent; if  target is a count, represent the variance as a count. Negative variance represents under performance; Positive variance represents over performance.)</w:t>
      </w:r>
    </w:p>
    <w:p w:rsidR="00DB4B16" w:rsidRPr="00DB4B16" w:rsidRDefault="00DB4B16" w:rsidP="00880746">
      <w:pPr>
        <w:pStyle w:val="AuthorAddress"/>
        <w:ind w:left="360"/>
        <w:rPr>
          <w:i/>
          <w:szCs w:val="22"/>
        </w:rPr>
      </w:pPr>
    </w:p>
    <w:p w:rsidR="00836352" w:rsidRPr="00DB4B16" w:rsidRDefault="0088698B" w:rsidP="00880746">
      <w:pPr>
        <w:pStyle w:val="AuthorAddress"/>
        <w:ind w:left="360"/>
        <w:rPr>
          <w:i/>
          <w:szCs w:val="22"/>
        </w:rPr>
      </w:pPr>
      <w:r w:rsidRPr="00DB4B16">
        <w:rPr>
          <w:b/>
          <w:i/>
          <w:szCs w:val="22"/>
        </w:rPr>
        <w:t>NOTE</w:t>
      </w:r>
      <w:r w:rsidR="00ED5F12" w:rsidRPr="00DB4B16">
        <w:rPr>
          <w:i/>
          <w:szCs w:val="22"/>
        </w:rPr>
        <w:t>:</w:t>
      </w:r>
      <w:r w:rsidRPr="00DB4B16">
        <w:rPr>
          <w:i/>
          <w:szCs w:val="22"/>
        </w:rPr>
        <w:t xml:space="preserve"> </w:t>
      </w:r>
      <w:r w:rsidR="00836352" w:rsidRPr="00DB4B16">
        <w:rPr>
          <w:i/>
          <w:szCs w:val="22"/>
        </w:rPr>
        <w:t xml:space="preserve"> </w:t>
      </w:r>
      <w:r w:rsidR="007F6FEC" w:rsidRPr="00DB4B16">
        <w:rPr>
          <w:i/>
          <w:szCs w:val="22"/>
        </w:rPr>
        <w:t>P</w:t>
      </w:r>
      <w:r w:rsidR="00836352" w:rsidRPr="00DB4B16">
        <w:rPr>
          <w:i/>
          <w:szCs w:val="22"/>
        </w:rPr>
        <w:t xml:space="preserve">rovide supporting data for the table above using the Excel Workbook Template that describes detailed data submission requirements and formatting that must be followed before submitting to the </w:t>
      </w:r>
      <w:r w:rsidR="001D05E7">
        <w:rPr>
          <w:i/>
          <w:szCs w:val="22"/>
        </w:rPr>
        <w:t>AUC</w:t>
      </w:r>
      <w:r w:rsidR="00836352" w:rsidRPr="00DB4B16">
        <w:rPr>
          <w:i/>
          <w:szCs w:val="22"/>
        </w:rPr>
        <w:t>.</w:t>
      </w:r>
    </w:p>
    <w:p w:rsidR="00EE5B07" w:rsidRDefault="00EE5B07" w:rsidP="00836352">
      <w:pPr>
        <w:pStyle w:val="AuthorAddress"/>
        <w:ind w:left="360"/>
      </w:pPr>
    </w:p>
    <w:p w:rsidR="00EE5B07" w:rsidRDefault="00EE5B07" w:rsidP="00836352">
      <w:pPr>
        <w:pStyle w:val="AuthorAddress"/>
        <w:ind w:left="360"/>
      </w:pPr>
    </w:p>
    <w:p w:rsidR="00836352" w:rsidRDefault="006D5198" w:rsidP="00EE5B07">
      <w:pPr>
        <w:pStyle w:val="AuthorAddress"/>
        <w:ind w:left="360"/>
        <w:jc w:val="center"/>
      </w:pPr>
      <w:r>
        <w:rPr>
          <w:noProof/>
          <w:lang w:val="en-CA" w:eastAsia="en-CA"/>
        </w:rPr>
        <w:lastRenderedPageBreak/>
        <w:drawing>
          <wp:inline distT="0" distB="0" distL="0" distR="0">
            <wp:extent cx="4276725" cy="3648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6725" cy="3648075"/>
                    </a:xfrm>
                    <a:prstGeom prst="rect">
                      <a:avLst/>
                    </a:prstGeom>
                    <a:noFill/>
                    <a:ln>
                      <a:noFill/>
                    </a:ln>
                  </pic:spPr>
                </pic:pic>
              </a:graphicData>
            </a:graphic>
          </wp:inline>
        </w:drawing>
      </w:r>
    </w:p>
    <w:p w:rsidR="00EE5B07" w:rsidRPr="00FA7A70" w:rsidRDefault="00EE5B07" w:rsidP="00EE5B07">
      <w:pPr>
        <w:pStyle w:val="Header3"/>
        <w:numPr>
          <w:ilvl w:val="0"/>
          <w:numId w:val="0"/>
        </w:numPr>
        <w:rPr>
          <w:b w:val="0"/>
          <w:bCs/>
          <w:i/>
          <w:szCs w:val="22"/>
        </w:rPr>
      </w:pPr>
      <w:r w:rsidRPr="00FA7A70">
        <w:rPr>
          <w:b w:val="0"/>
          <w:bCs/>
          <w:i/>
          <w:szCs w:val="22"/>
        </w:rPr>
        <w:t>* Produce as many graphs as unique Retailer ID’s reported.</w:t>
      </w:r>
    </w:p>
    <w:p w:rsidR="00836352" w:rsidRPr="00FA7A70" w:rsidRDefault="00836352" w:rsidP="005C3785">
      <w:pPr>
        <w:pStyle w:val="Header3"/>
        <w:numPr>
          <w:ilvl w:val="0"/>
          <w:numId w:val="0"/>
        </w:numPr>
        <w:rPr>
          <w:bCs/>
          <w:szCs w:val="22"/>
        </w:rPr>
      </w:pPr>
      <w:r w:rsidRPr="00FA7A70">
        <w:rPr>
          <w:bCs/>
          <w:szCs w:val="22"/>
        </w:rPr>
        <w:t>Explanation of Results:</w:t>
      </w:r>
    </w:p>
    <w:p w:rsidR="005C3785" w:rsidRPr="00FA7A70" w:rsidRDefault="00836352" w:rsidP="005C3785">
      <w:pPr>
        <w:pStyle w:val="Header3"/>
        <w:numPr>
          <w:ilvl w:val="0"/>
          <w:numId w:val="0"/>
        </w:numPr>
        <w:ind w:left="360"/>
        <w:rPr>
          <w:szCs w:val="22"/>
        </w:rPr>
      </w:pPr>
      <w:r w:rsidRPr="00FA7A70">
        <w:rPr>
          <w:szCs w:val="22"/>
        </w:rPr>
        <w:t>Month 1</w:t>
      </w:r>
    </w:p>
    <w:p w:rsidR="00836352" w:rsidRPr="00FA7A70" w:rsidRDefault="00836352" w:rsidP="005C3785">
      <w:pPr>
        <w:pStyle w:val="Header3"/>
        <w:numPr>
          <w:ilvl w:val="0"/>
          <w:numId w:val="0"/>
        </w:numPr>
        <w:ind w:left="360"/>
        <w:rPr>
          <w:szCs w:val="22"/>
        </w:rPr>
      </w:pPr>
      <w:r w:rsidRPr="00FA7A70">
        <w:rPr>
          <w:i/>
          <w:color w:val="808080"/>
          <w:szCs w:val="22"/>
        </w:rPr>
        <w:t>&lt;</w:t>
      </w:r>
      <w:r w:rsidRPr="00FA7A70">
        <w:rPr>
          <w:b w:val="0"/>
          <w:i/>
          <w:color w:val="808080"/>
          <w:szCs w:val="22"/>
        </w:rPr>
        <w:t>Please provide appropriate commentary to include but not limited to the following:</w:t>
      </w:r>
    </w:p>
    <w:p w:rsidR="00836352" w:rsidRPr="00FA7A70" w:rsidRDefault="00836352" w:rsidP="005C3785">
      <w:pPr>
        <w:pStyle w:val="Header3"/>
        <w:numPr>
          <w:ilvl w:val="0"/>
          <w:numId w:val="13"/>
        </w:numPr>
        <w:rPr>
          <w:b w:val="0"/>
          <w:i/>
          <w:color w:val="808080"/>
          <w:szCs w:val="22"/>
        </w:rPr>
      </w:pPr>
      <w:r w:rsidRPr="00FA7A70">
        <w:rPr>
          <w:b w:val="0"/>
          <w:i/>
          <w:color w:val="808080"/>
          <w:szCs w:val="22"/>
        </w:rPr>
        <w:t>Reason for variance</w:t>
      </w:r>
    </w:p>
    <w:p w:rsidR="00836352" w:rsidRPr="00FA7A70" w:rsidRDefault="00836352" w:rsidP="005C3785">
      <w:pPr>
        <w:pStyle w:val="Header3"/>
        <w:numPr>
          <w:ilvl w:val="0"/>
          <w:numId w:val="13"/>
        </w:numPr>
        <w:rPr>
          <w:b w:val="0"/>
          <w:i/>
          <w:color w:val="808080"/>
          <w:szCs w:val="22"/>
        </w:rPr>
      </w:pPr>
      <w:r w:rsidRPr="00FA7A70">
        <w:rPr>
          <w:b w:val="0"/>
          <w:i/>
          <w:color w:val="808080"/>
          <w:szCs w:val="22"/>
        </w:rPr>
        <w:t>Issues encountered</w:t>
      </w:r>
    </w:p>
    <w:p w:rsidR="00836352" w:rsidRPr="00FA7A70" w:rsidRDefault="00836352" w:rsidP="005C3785">
      <w:pPr>
        <w:pStyle w:val="Header3"/>
        <w:numPr>
          <w:ilvl w:val="0"/>
          <w:numId w:val="13"/>
        </w:numPr>
        <w:rPr>
          <w:b w:val="0"/>
          <w:i/>
          <w:color w:val="808080"/>
          <w:szCs w:val="22"/>
        </w:rPr>
      </w:pPr>
      <w:r w:rsidRPr="00FA7A70">
        <w:rPr>
          <w:b w:val="0"/>
          <w:i/>
          <w:color w:val="808080"/>
          <w:szCs w:val="22"/>
        </w:rPr>
        <w:t>Trending/patterns/month to month comparison by distributor</w:t>
      </w:r>
    </w:p>
    <w:p w:rsidR="00836352" w:rsidRPr="00FA7A70" w:rsidRDefault="00836352" w:rsidP="005C3785">
      <w:pPr>
        <w:pStyle w:val="Header3"/>
        <w:numPr>
          <w:ilvl w:val="0"/>
          <w:numId w:val="13"/>
        </w:numPr>
        <w:rPr>
          <w:b w:val="0"/>
          <w:i/>
          <w:color w:val="808080"/>
          <w:szCs w:val="22"/>
        </w:rPr>
      </w:pPr>
      <w:r w:rsidRPr="00FA7A70">
        <w:rPr>
          <w:b w:val="0"/>
          <w:i/>
          <w:color w:val="808080"/>
          <w:szCs w:val="22"/>
        </w:rPr>
        <w:t xml:space="preserve">Actions taken by </w:t>
      </w:r>
      <w:r w:rsidR="008954E5" w:rsidRPr="00FA7A70">
        <w:rPr>
          <w:b w:val="0"/>
          <w:i/>
          <w:color w:val="808080"/>
          <w:szCs w:val="22"/>
        </w:rPr>
        <w:t>retailer/</w:t>
      </w:r>
      <w:r w:rsidRPr="00FA7A70">
        <w:rPr>
          <w:b w:val="0"/>
          <w:i/>
          <w:color w:val="808080"/>
          <w:szCs w:val="22"/>
        </w:rPr>
        <w:t>distributor to remedy issues.&gt;</w:t>
      </w:r>
    </w:p>
    <w:p w:rsidR="00836352" w:rsidRPr="00FA7A70" w:rsidRDefault="00836352" w:rsidP="005C3785">
      <w:pPr>
        <w:pStyle w:val="Header3"/>
        <w:numPr>
          <w:ilvl w:val="0"/>
          <w:numId w:val="0"/>
        </w:numPr>
        <w:ind w:left="864" w:hanging="504"/>
        <w:rPr>
          <w:szCs w:val="22"/>
        </w:rPr>
      </w:pPr>
      <w:r w:rsidRPr="00FA7A70">
        <w:rPr>
          <w:szCs w:val="22"/>
        </w:rPr>
        <w:t>Month 2</w:t>
      </w:r>
      <w:r w:rsidR="005C3785" w:rsidRPr="00FA7A70">
        <w:rPr>
          <w:szCs w:val="22"/>
        </w:rPr>
        <w:t xml:space="preserve"> </w:t>
      </w:r>
      <w:r w:rsidRPr="00FA7A70">
        <w:rPr>
          <w:i/>
          <w:color w:val="808080"/>
          <w:szCs w:val="22"/>
        </w:rPr>
        <w:t>&lt;</w:t>
      </w:r>
      <w:r w:rsidRPr="00FA7A70">
        <w:rPr>
          <w:b w:val="0"/>
          <w:i/>
          <w:color w:val="808080"/>
          <w:szCs w:val="22"/>
        </w:rPr>
        <w:t>Refer to above comments&gt;</w:t>
      </w:r>
    </w:p>
    <w:p w:rsidR="005C3785" w:rsidRPr="00FA7A70" w:rsidRDefault="00836352" w:rsidP="005C3785">
      <w:pPr>
        <w:pStyle w:val="Header3"/>
        <w:numPr>
          <w:ilvl w:val="0"/>
          <w:numId w:val="0"/>
        </w:numPr>
        <w:ind w:left="864" w:hanging="504"/>
        <w:rPr>
          <w:szCs w:val="22"/>
        </w:rPr>
      </w:pPr>
      <w:r w:rsidRPr="00FA7A70">
        <w:rPr>
          <w:szCs w:val="22"/>
        </w:rPr>
        <w:t>Month 3</w:t>
      </w:r>
      <w:r w:rsidR="005C3785" w:rsidRPr="00FA7A70">
        <w:rPr>
          <w:szCs w:val="22"/>
        </w:rPr>
        <w:t xml:space="preserve"> </w:t>
      </w:r>
      <w:r w:rsidRPr="00FA7A70">
        <w:rPr>
          <w:i/>
          <w:color w:val="808080"/>
          <w:szCs w:val="22"/>
        </w:rPr>
        <w:t>&lt;</w:t>
      </w:r>
      <w:r w:rsidRPr="00FA7A70">
        <w:rPr>
          <w:b w:val="0"/>
          <w:i/>
          <w:color w:val="808080"/>
          <w:szCs w:val="22"/>
        </w:rPr>
        <w:t>Refer to above comments&gt;</w:t>
      </w:r>
    </w:p>
    <w:p w:rsidR="00836352" w:rsidRPr="00FA7A70" w:rsidRDefault="00836352" w:rsidP="005C3785">
      <w:pPr>
        <w:pStyle w:val="Header3"/>
        <w:numPr>
          <w:ilvl w:val="0"/>
          <w:numId w:val="0"/>
        </w:numPr>
        <w:ind w:left="864" w:hanging="504"/>
        <w:rPr>
          <w:b w:val="0"/>
          <w:szCs w:val="22"/>
        </w:rPr>
      </w:pPr>
      <w:r w:rsidRPr="00FA7A70">
        <w:rPr>
          <w:szCs w:val="22"/>
        </w:rPr>
        <w:t>Quarter</w:t>
      </w:r>
      <w:r w:rsidR="005C3785" w:rsidRPr="00FA7A70">
        <w:rPr>
          <w:b w:val="0"/>
          <w:szCs w:val="22"/>
        </w:rPr>
        <w:t xml:space="preserve"> </w:t>
      </w:r>
      <w:r w:rsidRPr="00FA7A70">
        <w:rPr>
          <w:i/>
          <w:color w:val="808080"/>
          <w:szCs w:val="22"/>
        </w:rPr>
        <w:t>&lt;</w:t>
      </w:r>
      <w:r w:rsidRPr="00FA7A70">
        <w:rPr>
          <w:b w:val="0"/>
          <w:i/>
          <w:color w:val="808080"/>
          <w:szCs w:val="22"/>
        </w:rPr>
        <w:t>Refer to above comments&gt;</w:t>
      </w:r>
    </w:p>
    <w:p w:rsidR="00764C79" w:rsidRPr="00FA7A70" w:rsidRDefault="007F127D" w:rsidP="005C3785">
      <w:pPr>
        <w:pStyle w:val="Header3"/>
        <w:numPr>
          <w:ilvl w:val="0"/>
          <w:numId w:val="0"/>
        </w:numPr>
        <w:ind w:left="864" w:hanging="504"/>
        <w:rPr>
          <w:szCs w:val="22"/>
        </w:rPr>
      </w:pPr>
      <w:r>
        <w:rPr>
          <w:szCs w:val="22"/>
        </w:rPr>
        <w:t>Year-End R</w:t>
      </w:r>
      <w:r w:rsidR="005C3785" w:rsidRPr="00FA7A70">
        <w:rPr>
          <w:szCs w:val="22"/>
        </w:rPr>
        <w:t>eview (applies to 4</w:t>
      </w:r>
      <w:r w:rsidR="005C3785" w:rsidRPr="00FA7A70">
        <w:rPr>
          <w:szCs w:val="22"/>
          <w:vertAlign w:val="superscript"/>
        </w:rPr>
        <w:t>th</w:t>
      </w:r>
      <w:r w:rsidR="005C3785" w:rsidRPr="00FA7A70">
        <w:rPr>
          <w:szCs w:val="22"/>
        </w:rPr>
        <w:t xml:space="preserve"> Quarter report) </w:t>
      </w:r>
    </w:p>
    <w:p w:rsidR="005C3785" w:rsidRPr="00FA7A70" w:rsidRDefault="005C3785" w:rsidP="005C3785">
      <w:pPr>
        <w:pStyle w:val="Header3"/>
        <w:numPr>
          <w:ilvl w:val="0"/>
          <w:numId w:val="0"/>
        </w:numPr>
        <w:ind w:left="864" w:hanging="504"/>
        <w:rPr>
          <w:szCs w:val="22"/>
        </w:rPr>
      </w:pPr>
      <w:r w:rsidRPr="00FA7A70">
        <w:rPr>
          <w:b w:val="0"/>
          <w:i/>
          <w:color w:val="808080"/>
          <w:szCs w:val="22"/>
        </w:rPr>
        <w:t>&lt;Commentary regarding year end performance&gt;</w:t>
      </w:r>
    </w:p>
    <w:p w:rsidR="005C3785" w:rsidRDefault="00836352" w:rsidP="005C3785">
      <w:pPr>
        <w:pStyle w:val="AuthorAddress"/>
        <w:ind w:left="360"/>
        <w:rPr>
          <w:b/>
          <w:bCs/>
          <w:szCs w:val="22"/>
        </w:rPr>
      </w:pPr>
      <w:r w:rsidRPr="00FA7A70">
        <w:rPr>
          <w:b/>
          <w:bCs/>
          <w:szCs w:val="22"/>
        </w:rPr>
        <w:t>Comments:</w:t>
      </w:r>
      <w:r w:rsidR="005C3785" w:rsidRPr="00FA7A70">
        <w:rPr>
          <w:b/>
          <w:bCs/>
          <w:szCs w:val="22"/>
        </w:rPr>
        <w:t xml:space="preserve"> </w:t>
      </w:r>
    </w:p>
    <w:p w:rsidR="007B2467" w:rsidRPr="00FA7A70" w:rsidRDefault="007B2467" w:rsidP="005C3785">
      <w:pPr>
        <w:pStyle w:val="AuthorAddress"/>
        <w:ind w:left="360"/>
        <w:rPr>
          <w:b/>
          <w:bCs/>
          <w:szCs w:val="22"/>
        </w:rPr>
      </w:pPr>
    </w:p>
    <w:p w:rsidR="009A50AD" w:rsidRPr="00FA7A70" w:rsidRDefault="00836352" w:rsidP="005C3785">
      <w:pPr>
        <w:pStyle w:val="AuthorAddress"/>
        <w:ind w:left="360"/>
        <w:rPr>
          <w:b/>
          <w:bCs/>
          <w:szCs w:val="22"/>
        </w:rPr>
      </w:pPr>
      <w:r w:rsidRPr="00FA7A70">
        <w:rPr>
          <w:b/>
          <w:i/>
          <w:color w:val="808080"/>
          <w:szCs w:val="22"/>
        </w:rPr>
        <w:t>&lt;</w:t>
      </w:r>
      <w:r w:rsidRPr="00FA7A70">
        <w:rPr>
          <w:i/>
          <w:color w:val="808080"/>
          <w:szCs w:val="22"/>
        </w:rPr>
        <w:t>General comments on reporting template modifications/manual intervention&gt;</w:t>
      </w:r>
    </w:p>
    <w:p w:rsidR="009A50AD" w:rsidRPr="0093316A" w:rsidRDefault="005C3785" w:rsidP="004C4E51">
      <w:pPr>
        <w:pStyle w:val="Heading2"/>
        <w:rPr>
          <w:szCs w:val="24"/>
        </w:rPr>
      </w:pPr>
      <w:r>
        <w:rPr>
          <w:szCs w:val="24"/>
        </w:rPr>
        <w:br w:type="page"/>
      </w:r>
      <w:bookmarkStart w:id="14" w:name="_Toc137980767"/>
      <w:r w:rsidR="009A50AD" w:rsidRPr="004C4E51">
        <w:lastRenderedPageBreak/>
        <w:t>1.2</w:t>
      </w:r>
      <w:r w:rsidR="009A50AD" w:rsidRPr="004C4E51">
        <w:tab/>
        <w:t xml:space="preserve">Reported </w:t>
      </w:r>
      <w:r w:rsidR="00A813BE" w:rsidRPr="004C4E51">
        <w:t>Tariff Bill File</w:t>
      </w:r>
      <w:r w:rsidR="00775BF0" w:rsidRPr="004C4E51">
        <w:t xml:space="preserve"> Disputes</w:t>
      </w:r>
      <w:bookmarkEnd w:id="14"/>
    </w:p>
    <w:p w:rsidR="00836352" w:rsidRPr="00B87860" w:rsidRDefault="00836352" w:rsidP="00836352">
      <w:pPr>
        <w:pStyle w:val="AuthorAddress"/>
        <w:ind w:left="360"/>
        <w:rPr>
          <w:szCs w:val="22"/>
        </w:rPr>
      </w:pPr>
      <w:r w:rsidRPr="001D5022">
        <w:rPr>
          <w:b/>
          <w:szCs w:val="22"/>
        </w:rPr>
        <w:t>Measure:</w:t>
      </w:r>
      <w:r>
        <w:rPr>
          <w:szCs w:val="22"/>
        </w:rPr>
        <w:t xml:space="preserve"> </w:t>
      </w:r>
      <w:r w:rsidR="00E146E0">
        <w:rPr>
          <w:szCs w:val="22"/>
        </w:rPr>
        <w:t>Number of TBD transactions produced per distributor per calendar month.</w:t>
      </w:r>
    </w:p>
    <w:p w:rsidR="00836352" w:rsidRPr="009A50AD" w:rsidRDefault="00836352" w:rsidP="00836352">
      <w:pPr>
        <w:pStyle w:val="Header3"/>
        <w:numPr>
          <w:ilvl w:val="0"/>
          <w:numId w:val="0"/>
        </w:numPr>
        <w:ind w:firstLine="360"/>
        <w:rPr>
          <w:b w:val="0"/>
          <w:bCs/>
          <w:i/>
          <w:color w:val="808080"/>
          <w:szCs w:val="22"/>
        </w:rPr>
      </w:pPr>
      <w:r w:rsidRPr="00B87860">
        <w:rPr>
          <w:szCs w:val="22"/>
        </w:rPr>
        <w:t>Reporting Period:</w:t>
      </w:r>
      <w:r w:rsidRPr="00B87860">
        <w:rPr>
          <w:szCs w:val="22"/>
        </w:rPr>
        <w:tab/>
      </w:r>
      <w:r w:rsidRPr="009A50AD">
        <w:rPr>
          <w:i/>
          <w:color w:val="808080"/>
          <w:szCs w:val="22"/>
        </w:rPr>
        <w:t>&lt;</w:t>
      </w:r>
      <w:r w:rsidRPr="009A50AD">
        <w:rPr>
          <w:b w:val="0"/>
          <w:i/>
          <w:color w:val="808080"/>
          <w:szCs w:val="22"/>
        </w:rPr>
        <w:t>Please st</w:t>
      </w:r>
      <w:r>
        <w:rPr>
          <w:b w:val="0"/>
          <w:i/>
          <w:color w:val="808080"/>
          <w:szCs w:val="22"/>
        </w:rPr>
        <w:t xml:space="preserve">ate the </w:t>
      </w:r>
      <w:r w:rsidRPr="009A50AD">
        <w:rPr>
          <w:b w:val="0"/>
          <w:bCs/>
          <w:i/>
          <w:color w:val="808080"/>
          <w:szCs w:val="22"/>
        </w:rPr>
        <w:t>Quarter Ending</w:t>
      </w:r>
      <w:r w:rsidR="00FB0FD9">
        <w:rPr>
          <w:b w:val="0"/>
          <w:bCs/>
          <w:i/>
          <w:color w:val="808080"/>
          <w:szCs w:val="22"/>
        </w:rPr>
        <w:t xml:space="preserve"> (i.e. Q</w:t>
      </w:r>
      <w:r w:rsidR="00D91137">
        <w:rPr>
          <w:b w:val="0"/>
          <w:bCs/>
          <w:i/>
          <w:color w:val="808080"/>
          <w:szCs w:val="22"/>
        </w:rPr>
        <w:t>3</w:t>
      </w:r>
      <w:r w:rsidR="00FB0FD9">
        <w:rPr>
          <w:b w:val="0"/>
          <w:bCs/>
          <w:i/>
          <w:color w:val="808080"/>
          <w:szCs w:val="22"/>
        </w:rPr>
        <w:t>, 200</w:t>
      </w:r>
      <w:r w:rsidR="00D91137">
        <w:rPr>
          <w:b w:val="0"/>
          <w:bCs/>
          <w:i/>
          <w:color w:val="808080"/>
          <w:szCs w:val="22"/>
        </w:rPr>
        <w:t>8</w:t>
      </w:r>
      <w:r w:rsidR="00FB0FD9">
        <w:rPr>
          <w:b w:val="0"/>
          <w:bCs/>
          <w:i/>
          <w:color w:val="808080"/>
          <w:szCs w:val="22"/>
        </w:rPr>
        <w:t>)</w:t>
      </w:r>
      <w:r w:rsidRPr="009A50AD">
        <w:rPr>
          <w:b w:val="0"/>
          <w:bCs/>
          <w:i/>
          <w:color w:val="808080"/>
          <w:szCs w:val="22"/>
        </w:rPr>
        <w:t>&gt;</w:t>
      </w:r>
    </w:p>
    <w:p w:rsidR="00836352" w:rsidRPr="00B87860" w:rsidRDefault="00836352" w:rsidP="00836352">
      <w:pPr>
        <w:pStyle w:val="Header3"/>
        <w:numPr>
          <w:ilvl w:val="0"/>
          <w:numId w:val="0"/>
        </w:numPr>
        <w:ind w:left="360"/>
        <w:rPr>
          <w:b w:val="0"/>
          <w:bCs/>
          <w:szCs w:val="22"/>
        </w:rPr>
      </w:pPr>
      <w:r>
        <w:rPr>
          <w:szCs w:val="22"/>
        </w:rPr>
        <w:t xml:space="preserve">Target Metric: </w:t>
      </w:r>
      <w:r w:rsidR="00A04EFB">
        <w:rPr>
          <w:b w:val="0"/>
          <w:bCs/>
          <w:szCs w:val="22"/>
        </w:rPr>
        <w:t>To be determined following a 3-month monitoring window.</w:t>
      </w:r>
      <w:r w:rsidR="00C94808">
        <w:rPr>
          <w:b w:val="0"/>
          <w:bCs/>
          <w:szCs w:val="22"/>
        </w:rPr>
        <w:t xml:space="preserve"> A target of 0 </w:t>
      </w:r>
      <w:r w:rsidR="00FB0FD9">
        <w:rPr>
          <w:b w:val="0"/>
          <w:bCs/>
          <w:szCs w:val="22"/>
        </w:rPr>
        <w:t>must</w:t>
      </w:r>
      <w:r w:rsidR="00C94808">
        <w:rPr>
          <w:b w:val="0"/>
          <w:bCs/>
          <w:szCs w:val="22"/>
        </w:rPr>
        <w:t xml:space="preserve"> be used in the interim.</w:t>
      </w:r>
    </w:p>
    <w:p w:rsidR="00836352" w:rsidRPr="006A12F2" w:rsidRDefault="00836352" w:rsidP="00836352">
      <w:pPr>
        <w:pStyle w:val="Header3"/>
        <w:numPr>
          <w:ilvl w:val="0"/>
          <w:numId w:val="0"/>
        </w:numPr>
        <w:spacing w:before="0" w:after="0"/>
        <w:ind w:left="360"/>
        <w:rPr>
          <w:b w:val="0"/>
          <w:szCs w:val="22"/>
        </w:rPr>
      </w:pPr>
      <w:r w:rsidRPr="00B87860">
        <w:rPr>
          <w:szCs w:val="22"/>
        </w:rPr>
        <w:t>Actual Results:</w:t>
      </w:r>
      <w:r>
        <w:rPr>
          <w:szCs w:val="22"/>
        </w:rPr>
        <w:t xml:space="preserve"> </w:t>
      </w:r>
      <w:r w:rsidRPr="00A813BE">
        <w:rPr>
          <w:i/>
          <w:color w:val="808080"/>
          <w:szCs w:val="22"/>
        </w:rPr>
        <w:t>&lt;</w:t>
      </w:r>
      <w:r>
        <w:rPr>
          <w:b w:val="0"/>
          <w:i/>
          <w:color w:val="808080"/>
          <w:szCs w:val="22"/>
        </w:rPr>
        <w:t>Must</w:t>
      </w:r>
      <w:r w:rsidRPr="00A813BE">
        <w:rPr>
          <w:b w:val="0"/>
          <w:i/>
          <w:color w:val="808080"/>
          <w:szCs w:val="22"/>
        </w:rPr>
        <w:t xml:space="preserve"> be recorded and displayed as</w:t>
      </w:r>
      <w:r w:rsidR="006657C8">
        <w:rPr>
          <w:b w:val="0"/>
          <w:i/>
          <w:color w:val="808080"/>
          <w:szCs w:val="22"/>
        </w:rPr>
        <w:t xml:space="preserve"> per</w:t>
      </w:r>
      <w:r w:rsidRPr="00A813BE">
        <w:rPr>
          <w:b w:val="0"/>
          <w:i/>
          <w:color w:val="808080"/>
          <w:szCs w:val="22"/>
        </w:rPr>
        <w:t xml:space="preserve"> the table below&gt;</w:t>
      </w:r>
    </w:p>
    <w:p w:rsidR="00836352" w:rsidRPr="00B87860" w:rsidRDefault="00836352" w:rsidP="00836352">
      <w:pPr>
        <w:pStyle w:val="Header3"/>
        <w:numPr>
          <w:ilvl w:val="0"/>
          <w:numId w:val="0"/>
        </w:numPr>
        <w:spacing w:before="0" w:after="0"/>
        <w:ind w:left="360"/>
        <w:rPr>
          <w:szCs w:val="22"/>
        </w:rPr>
      </w:pPr>
    </w:p>
    <w:tbl>
      <w:tblPr>
        <w:tblW w:w="968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689"/>
        <w:gridCol w:w="1689"/>
        <w:gridCol w:w="900"/>
        <w:gridCol w:w="1243"/>
        <w:gridCol w:w="1622"/>
        <w:gridCol w:w="1350"/>
      </w:tblGrid>
      <w:tr w:rsidR="00132F0D" w:rsidRPr="00B87860">
        <w:tblPrEx>
          <w:tblCellMar>
            <w:top w:w="0" w:type="dxa"/>
            <w:bottom w:w="0" w:type="dxa"/>
          </w:tblCellMar>
        </w:tblPrEx>
        <w:trPr>
          <w:trHeight w:val="575"/>
        </w:trPr>
        <w:tc>
          <w:tcPr>
            <w:tcW w:w="1188" w:type="dxa"/>
          </w:tcPr>
          <w:p w:rsidR="00132F0D" w:rsidRPr="00B87860" w:rsidRDefault="0057126B" w:rsidP="001860DD">
            <w:pPr>
              <w:pStyle w:val="Header3"/>
              <w:numPr>
                <w:ilvl w:val="0"/>
                <w:numId w:val="0"/>
              </w:numPr>
              <w:spacing w:before="0" w:after="0"/>
              <w:rPr>
                <w:szCs w:val="22"/>
              </w:rPr>
            </w:pPr>
            <w:r>
              <w:rPr>
                <w:szCs w:val="22"/>
              </w:rPr>
              <w:t>Time Period</w:t>
            </w:r>
            <w:r w:rsidR="00132F0D">
              <w:rPr>
                <w:szCs w:val="22"/>
              </w:rPr>
              <w:t>*</w:t>
            </w:r>
          </w:p>
        </w:tc>
        <w:tc>
          <w:tcPr>
            <w:tcW w:w="1689" w:type="dxa"/>
          </w:tcPr>
          <w:p w:rsidR="00132F0D" w:rsidRPr="00B87860" w:rsidRDefault="00132F0D" w:rsidP="001860DD">
            <w:pPr>
              <w:pStyle w:val="Header3"/>
              <w:numPr>
                <w:ilvl w:val="0"/>
                <w:numId w:val="0"/>
              </w:numPr>
              <w:spacing w:before="0" w:after="0"/>
              <w:rPr>
                <w:szCs w:val="22"/>
              </w:rPr>
            </w:pPr>
            <w:r>
              <w:rPr>
                <w:szCs w:val="22"/>
              </w:rPr>
              <w:t>Retailer ID**</w:t>
            </w:r>
          </w:p>
        </w:tc>
        <w:tc>
          <w:tcPr>
            <w:tcW w:w="1689" w:type="dxa"/>
          </w:tcPr>
          <w:p w:rsidR="00132F0D" w:rsidRPr="00B87860" w:rsidRDefault="00132F0D" w:rsidP="001860DD">
            <w:pPr>
              <w:pStyle w:val="Header3"/>
              <w:numPr>
                <w:ilvl w:val="0"/>
                <w:numId w:val="0"/>
              </w:numPr>
              <w:spacing w:before="0" w:after="0"/>
              <w:rPr>
                <w:szCs w:val="22"/>
              </w:rPr>
            </w:pPr>
            <w:r>
              <w:rPr>
                <w:szCs w:val="22"/>
              </w:rPr>
              <w:t>Distributor</w:t>
            </w:r>
            <w:r w:rsidRPr="00B87860">
              <w:rPr>
                <w:szCs w:val="22"/>
              </w:rPr>
              <w:t xml:space="preserve"> ID</w:t>
            </w:r>
          </w:p>
        </w:tc>
        <w:tc>
          <w:tcPr>
            <w:tcW w:w="900" w:type="dxa"/>
          </w:tcPr>
          <w:p w:rsidR="00132F0D" w:rsidRPr="00B87860" w:rsidRDefault="00132F0D" w:rsidP="001860DD">
            <w:pPr>
              <w:pStyle w:val="Header3"/>
              <w:numPr>
                <w:ilvl w:val="0"/>
                <w:numId w:val="0"/>
              </w:numPr>
              <w:spacing w:before="0" w:after="0"/>
              <w:rPr>
                <w:szCs w:val="22"/>
              </w:rPr>
            </w:pPr>
            <w:r w:rsidRPr="00B87860">
              <w:rPr>
                <w:szCs w:val="22"/>
              </w:rPr>
              <w:t>Target</w:t>
            </w:r>
          </w:p>
        </w:tc>
        <w:tc>
          <w:tcPr>
            <w:tcW w:w="1243" w:type="dxa"/>
          </w:tcPr>
          <w:p w:rsidR="00132F0D" w:rsidRPr="00B87860" w:rsidRDefault="00132F0D" w:rsidP="001860DD">
            <w:pPr>
              <w:pStyle w:val="Header3"/>
              <w:numPr>
                <w:ilvl w:val="0"/>
                <w:numId w:val="0"/>
              </w:numPr>
              <w:spacing w:before="0" w:after="0"/>
              <w:rPr>
                <w:szCs w:val="22"/>
              </w:rPr>
            </w:pPr>
            <w:r w:rsidRPr="00B87860">
              <w:rPr>
                <w:szCs w:val="22"/>
              </w:rPr>
              <w:t>Count</w:t>
            </w:r>
            <w:r w:rsidR="0057126B">
              <w:rPr>
                <w:szCs w:val="22"/>
              </w:rPr>
              <w:t>***</w:t>
            </w:r>
          </w:p>
        </w:tc>
        <w:tc>
          <w:tcPr>
            <w:tcW w:w="1622" w:type="dxa"/>
          </w:tcPr>
          <w:p w:rsidR="00132F0D" w:rsidRPr="00B87860" w:rsidRDefault="00132F0D" w:rsidP="001860DD">
            <w:pPr>
              <w:pStyle w:val="Header3"/>
              <w:numPr>
                <w:ilvl w:val="0"/>
                <w:numId w:val="0"/>
              </w:numPr>
              <w:spacing w:before="0" w:after="0"/>
              <w:rPr>
                <w:szCs w:val="22"/>
              </w:rPr>
            </w:pPr>
            <w:r w:rsidRPr="00B87860">
              <w:rPr>
                <w:szCs w:val="22"/>
              </w:rPr>
              <w:t>Variance</w:t>
            </w:r>
            <w:r>
              <w:rPr>
                <w:szCs w:val="22"/>
              </w:rPr>
              <w:t>***</w:t>
            </w:r>
            <w:r w:rsidR="0057126B">
              <w:rPr>
                <w:szCs w:val="22"/>
              </w:rPr>
              <w:t>*</w:t>
            </w:r>
          </w:p>
        </w:tc>
        <w:tc>
          <w:tcPr>
            <w:tcW w:w="1350" w:type="dxa"/>
          </w:tcPr>
          <w:p w:rsidR="00132F0D" w:rsidRPr="00B87860" w:rsidRDefault="00132F0D" w:rsidP="001860DD">
            <w:pPr>
              <w:pStyle w:val="Header3"/>
              <w:numPr>
                <w:ilvl w:val="0"/>
                <w:numId w:val="0"/>
              </w:numPr>
              <w:spacing w:before="0" w:after="0"/>
              <w:rPr>
                <w:szCs w:val="22"/>
              </w:rPr>
            </w:pPr>
            <w:r w:rsidRPr="00B87860">
              <w:rPr>
                <w:szCs w:val="22"/>
              </w:rPr>
              <w:t>Compliant (</w:t>
            </w:r>
            <w:r>
              <w:rPr>
                <w:szCs w:val="22"/>
              </w:rPr>
              <w:t>Y=Y</w:t>
            </w:r>
            <w:r w:rsidR="0057126B">
              <w:rPr>
                <w:szCs w:val="22"/>
              </w:rPr>
              <w:t>es</w:t>
            </w:r>
            <w:r w:rsidRPr="00B87860">
              <w:rPr>
                <w:szCs w:val="22"/>
              </w:rPr>
              <w:t>/</w:t>
            </w:r>
            <w:r>
              <w:rPr>
                <w:szCs w:val="22"/>
              </w:rPr>
              <w:t>N=N</w:t>
            </w:r>
            <w:r w:rsidR="0057126B">
              <w:rPr>
                <w:szCs w:val="22"/>
              </w:rPr>
              <w:t>o</w:t>
            </w:r>
            <w:r w:rsidRPr="00B87860">
              <w:rPr>
                <w:szCs w:val="22"/>
              </w:rPr>
              <w:t>)</w:t>
            </w:r>
          </w:p>
        </w:tc>
      </w:tr>
      <w:tr w:rsidR="00132F0D" w:rsidRPr="00B87860">
        <w:tblPrEx>
          <w:tblCellMar>
            <w:top w:w="0" w:type="dxa"/>
            <w:bottom w:w="0" w:type="dxa"/>
          </w:tblCellMar>
        </w:tblPrEx>
        <w:tc>
          <w:tcPr>
            <w:tcW w:w="1188" w:type="dxa"/>
          </w:tcPr>
          <w:p w:rsidR="00132F0D" w:rsidRPr="00B87860" w:rsidRDefault="00132F0D" w:rsidP="001860DD">
            <w:pPr>
              <w:pStyle w:val="Header3"/>
              <w:numPr>
                <w:ilvl w:val="0"/>
                <w:numId w:val="0"/>
              </w:numPr>
              <w:spacing w:before="0" w:after="0"/>
              <w:rPr>
                <w:szCs w:val="22"/>
              </w:rPr>
            </w:pPr>
            <w:r>
              <w:rPr>
                <w:szCs w:val="22"/>
              </w:rPr>
              <w:t>Month1</w:t>
            </w:r>
          </w:p>
        </w:tc>
        <w:tc>
          <w:tcPr>
            <w:tcW w:w="1689" w:type="dxa"/>
          </w:tcPr>
          <w:p w:rsidR="00132F0D" w:rsidRPr="000F6DE9" w:rsidRDefault="00132F0D" w:rsidP="001860DD">
            <w:pPr>
              <w:pStyle w:val="Header3"/>
              <w:numPr>
                <w:ilvl w:val="0"/>
                <w:numId w:val="0"/>
              </w:numPr>
              <w:spacing w:before="0" w:after="0"/>
              <w:jc w:val="center"/>
              <w:rPr>
                <w:b w:val="0"/>
                <w:szCs w:val="22"/>
              </w:rPr>
            </w:pPr>
            <w:r>
              <w:rPr>
                <w:b w:val="0"/>
                <w:szCs w:val="22"/>
              </w:rPr>
              <w:t>999999999</w:t>
            </w:r>
          </w:p>
        </w:tc>
        <w:tc>
          <w:tcPr>
            <w:tcW w:w="1689" w:type="dxa"/>
          </w:tcPr>
          <w:p w:rsidR="00132F0D" w:rsidRPr="000F6DE9" w:rsidRDefault="00132F0D" w:rsidP="001860DD">
            <w:pPr>
              <w:pStyle w:val="Header3"/>
              <w:numPr>
                <w:ilvl w:val="0"/>
                <w:numId w:val="0"/>
              </w:numPr>
              <w:spacing w:before="0" w:after="0"/>
              <w:rPr>
                <w:b w:val="0"/>
                <w:szCs w:val="22"/>
              </w:rPr>
            </w:pPr>
            <w:r>
              <w:rPr>
                <w:b w:val="0"/>
                <w:szCs w:val="22"/>
              </w:rPr>
              <w:t>0010</w:t>
            </w:r>
          </w:p>
        </w:tc>
        <w:tc>
          <w:tcPr>
            <w:tcW w:w="900" w:type="dxa"/>
          </w:tcPr>
          <w:p w:rsidR="00132F0D" w:rsidRPr="000F6DE9" w:rsidRDefault="00132F0D" w:rsidP="001860DD">
            <w:pPr>
              <w:pStyle w:val="Header3"/>
              <w:numPr>
                <w:ilvl w:val="0"/>
                <w:numId w:val="0"/>
              </w:numPr>
              <w:spacing w:before="0" w:after="0"/>
              <w:jc w:val="center"/>
              <w:rPr>
                <w:b w:val="0"/>
                <w:szCs w:val="22"/>
              </w:rPr>
            </w:pPr>
            <w:r w:rsidRPr="000F6DE9">
              <w:rPr>
                <w:b w:val="0"/>
                <w:szCs w:val="22"/>
              </w:rPr>
              <w:t>0</w:t>
            </w:r>
          </w:p>
        </w:tc>
        <w:tc>
          <w:tcPr>
            <w:tcW w:w="1243" w:type="dxa"/>
          </w:tcPr>
          <w:p w:rsidR="00132F0D" w:rsidRPr="000F6DE9" w:rsidRDefault="00132F0D" w:rsidP="001860DD">
            <w:pPr>
              <w:pStyle w:val="Header3"/>
              <w:numPr>
                <w:ilvl w:val="0"/>
                <w:numId w:val="0"/>
              </w:numPr>
              <w:spacing w:before="0" w:after="0"/>
              <w:jc w:val="center"/>
              <w:rPr>
                <w:b w:val="0"/>
                <w:szCs w:val="22"/>
              </w:rPr>
            </w:pPr>
            <w:r>
              <w:rPr>
                <w:b w:val="0"/>
                <w:szCs w:val="22"/>
              </w:rPr>
              <w:t>2</w:t>
            </w:r>
          </w:p>
        </w:tc>
        <w:tc>
          <w:tcPr>
            <w:tcW w:w="1622" w:type="dxa"/>
          </w:tcPr>
          <w:p w:rsidR="00132F0D" w:rsidRPr="000F6DE9" w:rsidRDefault="00132F0D" w:rsidP="001860DD">
            <w:pPr>
              <w:pStyle w:val="Header3"/>
              <w:numPr>
                <w:ilvl w:val="0"/>
                <w:numId w:val="0"/>
              </w:numPr>
              <w:spacing w:before="0" w:after="0"/>
              <w:jc w:val="center"/>
              <w:rPr>
                <w:b w:val="0"/>
                <w:szCs w:val="22"/>
              </w:rPr>
            </w:pPr>
            <w:r>
              <w:rPr>
                <w:b w:val="0"/>
                <w:szCs w:val="22"/>
              </w:rPr>
              <w:t>-2</w:t>
            </w:r>
          </w:p>
        </w:tc>
        <w:tc>
          <w:tcPr>
            <w:tcW w:w="1350" w:type="dxa"/>
          </w:tcPr>
          <w:p w:rsidR="00132F0D" w:rsidRPr="000F6DE9" w:rsidRDefault="00132F0D" w:rsidP="001860DD">
            <w:pPr>
              <w:pStyle w:val="Header3"/>
              <w:numPr>
                <w:ilvl w:val="0"/>
                <w:numId w:val="0"/>
              </w:numPr>
              <w:spacing w:before="0" w:after="0"/>
              <w:jc w:val="center"/>
              <w:rPr>
                <w:b w:val="0"/>
                <w:szCs w:val="22"/>
              </w:rPr>
            </w:pPr>
            <w:r>
              <w:rPr>
                <w:b w:val="0"/>
                <w:szCs w:val="22"/>
              </w:rPr>
              <w:t>N</w:t>
            </w:r>
          </w:p>
        </w:tc>
      </w:tr>
      <w:tr w:rsidR="00132F0D" w:rsidRPr="00B87860">
        <w:tblPrEx>
          <w:tblCellMar>
            <w:top w:w="0" w:type="dxa"/>
            <w:bottom w:w="0" w:type="dxa"/>
          </w:tblCellMar>
        </w:tblPrEx>
        <w:tc>
          <w:tcPr>
            <w:tcW w:w="1188" w:type="dxa"/>
          </w:tcPr>
          <w:p w:rsidR="00132F0D" w:rsidRDefault="00132F0D" w:rsidP="001860DD">
            <w:pPr>
              <w:pStyle w:val="Header3"/>
              <w:numPr>
                <w:ilvl w:val="0"/>
                <w:numId w:val="0"/>
              </w:numPr>
              <w:spacing w:before="0" w:after="0"/>
              <w:rPr>
                <w:szCs w:val="22"/>
              </w:rPr>
            </w:pPr>
            <w:r>
              <w:rPr>
                <w:szCs w:val="22"/>
              </w:rPr>
              <w:t>Month1</w:t>
            </w:r>
          </w:p>
        </w:tc>
        <w:tc>
          <w:tcPr>
            <w:tcW w:w="1689" w:type="dxa"/>
          </w:tcPr>
          <w:p w:rsidR="00132F0D" w:rsidRPr="000F6DE9" w:rsidRDefault="00132F0D" w:rsidP="001860DD">
            <w:pPr>
              <w:pStyle w:val="Header3"/>
              <w:numPr>
                <w:ilvl w:val="0"/>
                <w:numId w:val="0"/>
              </w:numPr>
              <w:spacing w:before="0" w:after="0"/>
              <w:jc w:val="center"/>
              <w:rPr>
                <w:b w:val="0"/>
                <w:szCs w:val="22"/>
              </w:rPr>
            </w:pPr>
            <w:r>
              <w:rPr>
                <w:b w:val="0"/>
                <w:szCs w:val="22"/>
              </w:rPr>
              <w:t>999999999</w:t>
            </w:r>
          </w:p>
        </w:tc>
        <w:tc>
          <w:tcPr>
            <w:tcW w:w="1689" w:type="dxa"/>
          </w:tcPr>
          <w:p w:rsidR="00132F0D" w:rsidRPr="000F6DE9" w:rsidRDefault="00132F0D" w:rsidP="001860DD">
            <w:pPr>
              <w:pStyle w:val="Header3"/>
              <w:numPr>
                <w:ilvl w:val="0"/>
                <w:numId w:val="0"/>
              </w:numPr>
              <w:spacing w:before="0" w:after="0"/>
              <w:rPr>
                <w:b w:val="0"/>
                <w:szCs w:val="22"/>
              </w:rPr>
            </w:pPr>
            <w:r>
              <w:rPr>
                <w:b w:val="0"/>
                <w:szCs w:val="22"/>
              </w:rPr>
              <w:t>0020</w:t>
            </w:r>
          </w:p>
        </w:tc>
        <w:tc>
          <w:tcPr>
            <w:tcW w:w="900" w:type="dxa"/>
          </w:tcPr>
          <w:p w:rsidR="00132F0D" w:rsidRPr="000F6DE9" w:rsidRDefault="00132F0D" w:rsidP="001860DD">
            <w:pPr>
              <w:pStyle w:val="Header3"/>
              <w:numPr>
                <w:ilvl w:val="0"/>
                <w:numId w:val="0"/>
              </w:numPr>
              <w:spacing w:before="0" w:after="0"/>
              <w:jc w:val="center"/>
              <w:rPr>
                <w:b w:val="0"/>
                <w:szCs w:val="22"/>
              </w:rPr>
            </w:pPr>
            <w:r>
              <w:rPr>
                <w:b w:val="0"/>
                <w:szCs w:val="22"/>
              </w:rPr>
              <w:t>0</w:t>
            </w:r>
          </w:p>
        </w:tc>
        <w:tc>
          <w:tcPr>
            <w:tcW w:w="1243" w:type="dxa"/>
          </w:tcPr>
          <w:p w:rsidR="00132F0D" w:rsidRPr="000F6DE9" w:rsidRDefault="00132F0D" w:rsidP="001860DD">
            <w:pPr>
              <w:pStyle w:val="Header3"/>
              <w:numPr>
                <w:ilvl w:val="0"/>
                <w:numId w:val="0"/>
              </w:numPr>
              <w:spacing w:before="0" w:after="0"/>
              <w:jc w:val="center"/>
              <w:rPr>
                <w:b w:val="0"/>
                <w:szCs w:val="22"/>
              </w:rPr>
            </w:pPr>
            <w:r>
              <w:rPr>
                <w:b w:val="0"/>
                <w:szCs w:val="22"/>
              </w:rPr>
              <w:t>1</w:t>
            </w:r>
          </w:p>
        </w:tc>
        <w:tc>
          <w:tcPr>
            <w:tcW w:w="1622" w:type="dxa"/>
          </w:tcPr>
          <w:p w:rsidR="00132F0D" w:rsidRPr="000F6DE9" w:rsidRDefault="00132F0D" w:rsidP="001860DD">
            <w:pPr>
              <w:pStyle w:val="Header3"/>
              <w:numPr>
                <w:ilvl w:val="0"/>
                <w:numId w:val="0"/>
              </w:numPr>
              <w:spacing w:before="0" w:after="0"/>
              <w:jc w:val="center"/>
              <w:rPr>
                <w:b w:val="0"/>
                <w:szCs w:val="22"/>
              </w:rPr>
            </w:pPr>
            <w:r>
              <w:rPr>
                <w:b w:val="0"/>
                <w:szCs w:val="22"/>
              </w:rPr>
              <w:t>-1</w:t>
            </w:r>
          </w:p>
        </w:tc>
        <w:tc>
          <w:tcPr>
            <w:tcW w:w="1350" w:type="dxa"/>
          </w:tcPr>
          <w:p w:rsidR="00132F0D" w:rsidRPr="000F6DE9" w:rsidRDefault="00132F0D" w:rsidP="001860DD">
            <w:pPr>
              <w:pStyle w:val="Header3"/>
              <w:numPr>
                <w:ilvl w:val="0"/>
                <w:numId w:val="0"/>
              </w:numPr>
              <w:spacing w:before="0" w:after="0"/>
              <w:jc w:val="center"/>
              <w:rPr>
                <w:b w:val="0"/>
                <w:szCs w:val="22"/>
              </w:rPr>
            </w:pPr>
            <w:r>
              <w:rPr>
                <w:b w:val="0"/>
                <w:szCs w:val="22"/>
              </w:rPr>
              <w:t>N</w:t>
            </w:r>
          </w:p>
        </w:tc>
      </w:tr>
      <w:tr w:rsidR="00132F0D" w:rsidRPr="00B87860">
        <w:tblPrEx>
          <w:tblCellMar>
            <w:top w:w="0" w:type="dxa"/>
            <w:bottom w:w="0" w:type="dxa"/>
          </w:tblCellMar>
        </w:tblPrEx>
        <w:tc>
          <w:tcPr>
            <w:tcW w:w="1188" w:type="dxa"/>
          </w:tcPr>
          <w:p w:rsidR="00132F0D" w:rsidRPr="00B87860" w:rsidRDefault="00132F0D" w:rsidP="001860DD">
            <w:pPr>
              <w:pStyle w:val="Header3"/>
              <w:numPr>
                <w:ilvl w:val="0"/>
                <w:numId w:val="0"/>
              </w:numPr>
              <w:spacing w:before="0" w:after="0"/>
              <w:rPr>
                <w:szCs w:val="22"/>
              </w:rPr>
            </w:pPr>
            <w:r>
              <w:rPr>
                <w:szCs w:val="22"/>
              </w:rPr>
              <w:t>Month1</w:t>
            </w:r>
          </w:p>
        </w:tc>
        <w:tc>
          <w:tcPr>
            <w:tcW w:w="1689" w:type="dxa"/>
          </w:tcPr>
          <w:p w:rsidR="00132F0D" w:rsidRPr="000F6DE9" w:rsidRDefault="00132F0D" w:rsidP="001860DD">
            <w:pPr>
              <w:pStyle w:val="Header3"/>
              <w:numPr>
                <w:ilvl w:val="0"/>
                <w:numId w:val="0"/>
              </w:numPr>
              <w:spacing w:before="0" w:after="0"/>
              <w:jc w:val="center"/>
              <w:rPr>
                <w:b w:val="0"/>
                <w:szCs w:val="22"/>
              </w:rPr>
            </w:pPr>
            <w:r>
              <w:rPr>
                <w:b w:val="0"/>
                <w:szCs w:val="22"/>
              </w:rPr>
              <w:t>999999999</w:t>
            </w:r>
          </w:p>
        </w:tc>
        <w:tc>
          <w:tcPr>
            <w:tcW w:w="1689" w:type="dxa"/>
          </w:tcPr>
          <w:p w:rsidR="00132F0D" w:rsidRPr="000F6DE9" w:rsidRDefault="00132F0D" w:rsidP="001860DD">
            <w:pPr>
              <w:pStyle w:val="Header3"/>
              <w:numPr>
                <w:ilvl w:val="0"/>
                <w:numId w:val="0"/>
              </w:numPr>
              <w:spacing w:before="0" w:after="0"/>
              <w:rPr>
                <w:b w:val="0"/>
                <w:szCs w:val="22"/>
              </w:rPr>
            </w:pPr>
            <w:r>
              <w:rPr>
                <w:b w:val="0"/>
                <w:szCs w:val="22"/>
              </w:rPr>
              <w:t>0030</w:t>
            </w:r>
          </w:p>
        </w:tc>
        <w:tc>
          <w:tcPr>
            <w:tcW w:w="900" w:type="dxa"/>
          </w:tcPr>
          <w:p w:rsidR="00132F0D" w:rsidRPr="000F6DE9" w:rsidRDefault="00132F0D" w:rsidP="001860DD">
            <w:pPr>
              <w:pStyle w:val="Header3"/>
              <w:numPr>
                <w:ilvl w:val="0"/>
                <w:numId w:val="0"/>
              </w:numPr>
              <w:spacing w:before="0" w:after="0"/>
              <w:jc w:val="center"/>
              <w:rPr>
                <w:b w:val="0"/>
                <w:szCs w:val="22"/>
              </w:rPr>
            </w:pPr>
            <w:r w:rsidRPr="000F6DE9">
              <w:rPr>
                <w:b w:val="0"/>
                <w:szCs w:val="22"/>
              </w:rPr>
              <w:t>0</w:t>
            </w:r>
          </w:p>
        </w:tc>
        <w:tc>
          <w:tcPr>
            <w:tcW w:w="1243" w:type="dxa"/>
          </w:tcPr>
          <w:p w:rsidR="00132F0D" w:rsidRPr="000F6DE9" w:rsidRDefault="00132F0D" w:rsidP="001860DD">
            <w:pPr>
              <w:pStyle w:val="Header3"/>
              <w:numPr>
                <w:ilvl w:val="0"/>
                <w:numId w:val="0"/>
              </w:numPr>
              <w:spacing w:before="0" w:after="0"/>
              <w:jc w:val="center"/>
              <w:rPr>
                <w:b w:val="0"/>
                <w:szCs w:val="22"/>
              </w:rPr>
            </w:pPr>
            <w:r>
              <w:rPr>
                <w:b w:val="0"/>
                <w:szCs w:val="22"/>
              </w:rPr>
              <w:t>2</w:t>
            </w:r>
          </w:p>
        </w:tc>
        <w:tc>
          <w:tcPr>
            <w:tcW w:w="1622" w:type="dxa"/>
          </w:tcPr>
          <w:p w:rsidR="00132F0D" w:rsidRPr="000F6DE9" w:rsidRDefault="00132F0D" w:rsidP="001860DD">
            <w:pPr>
              <w:pStyle w:val="Header3"/>
              <w:numPr>
                <w:ilvl w:val="0"/>
                <w:numId w:val="0"/>
              </w:numPr>
              <w:spacing w:before="0" w:after="0"/>
              <w:jc w:val="center"/>
              <w:rPr>
                <w:b w:val="0"/>
                <w:szCs w:val="22"/>
              </w:rPr>
            </w:pPr>
            <w:r>
              <w:rPr>
                <w:b w:val="0"/>
                <w:szCs w:val="22"/>
              </w:rPr>
              <w:t>-2</w:t>
            </w:r>
          </w:p>
        </w:tc>
        <w:tc>
          <w:tcPr>
            <w:tcW w:w="1350" w:type="dxa"/>
          </w:tcPr>
          <w:p w:rsidR="00132F0D" w:rsidRPr="000F6DE9" w:rsidRDefault="00132F0D" w:rsidP="001860DD">
            <w:pPr>
              <w:pStyle w:val="Header3"/>
              <w:numPr>
                <w:ilvl w:val="0"/>
                <w:numId w:val="0"/>
              </w:numPr>
              <w:spacing w:before="0" w:after="0"/>
              <w:jc w:val="center"/>
              <w:rPr>
                <w:b w:val="0"/>
                <w:szCs w:val="22"/>
              </w:rPr>
            </w:pPr>
            <w:r>
              <w:rPr>
                <w:b w:val="0"/>
                <w:szCs w:val="22"/>
              </w:rPr>
              <w:t>N</w:t>
            </w:r>
          </w:p>
        </w:tc>
      </w:tr>
      <w:tr w:rsidR="00132F0D" w:rsidRPr="00B87860">
        <w:tblPrEx>
          <w:tblCellMar>
            <w:top w:w="0" w:type="dxa"/>
            <w:bottom w:w="0" w:type="dxa"/>
          </w:tblCellMar>
        </w:tblPrEx>
        <w:tc>
          <w:tcPr>
            <w:tcW w:w="1188" w:type="dxa"/>
          </w:tcPr>
          <w:p w:rsidR="00132F0D" w:rsidRDefault="00132F0D" w:rsidP="001860DD">
            <w:pPr>
              <w:pStyle w:val="Header3"/>
              <w:numPr>
                <w:ilvl w:val="0"/>
                <w:numId w:val="0"/>
              </w:numPr>
              <w:spacing w:before="0" w:after="0"/>
              <w:rPr>
                <w:szCs w:val="22"/>
              </w:rPr>
            </w:pPr>
            <w:r>
              <w:rPr>
                <w:szCs w:val="22"/>
              </w:rPr>
              <w:t>Month1</w:t>
            </w:r>
          </w:p>
        </w:tc>
        <w:tc>
          <w:tcPr>
            <w:tcW w:w="1689" w:type="dxa"/>
          </w:tcPr>
          <w:p w:rsidR="00132F0D" w:rsidRDefault="00132F0D" w:rsidP="001860DD">
            <w:pPr>
              <w:pStyle w:val="Header3"/>
              <w:numPr>
                <w:ilvl w:val="0"/>
                <w:numId w:val="0"/>
              </w:numPr>
              <w:spacing w:before="0" w:after="0"/>
              <w:jc w:val="center"/>
              <w:rPr>
                <w:b w:val="0"/>
                <w:szCs w:val="22"/>
              </w:rPr>
            </w:pPr>
            <w:r>
              <w:rPr>
                <w:b w:val="0"/>
                <w:szCs w:val="22"/>
              </w:rPr>
              <w:t>999999999</w:t>
            </w:r>
          </w:p>
        </w:tc>
        <w:tc>
          <w:tcPr>
            <w:tcW w:w="1689" w:type="dxa"/>
          </w:tcPr>
          <w:p w:rsidR="00132F0D" w:rsidRDefault="00132F0D" w:rsidP="001860DD">
            <w:pPr>
              <w:pStyle w:val="Header3"/>
              <w:numPr>
                <w:ilvl w:val="0"/>
                <w:numId w:val="0"/>
              </w:numPr>
              <w:spacing w:before="0" w:after="0"/>
              <w:rPr>
                <w:b w:val="0"/>
                <w:szCs w:val="22"/>
              </w:rPr>
            </w:pPr>
            <w:r>
              <w:rPr>
                <w:b w:val="0"/>
                <w:szCs w:val="22"/>
              </w:rPr>
              <w:t>0040</w:t>
            </w:r>
          </w:p>
        </w:tc>
        <w:tc>
          <w:tcPr>
            <w:tcW w:w="900" w:type="dxa"/>
          </w:tcPr>
          <w:p w:rsidR="00132F0D" w:rsidRDefault="00132F0D" w:rsidP="001860DD">
            <w:pPr>
              <w:pStyle w:val="Header3"/>
              <w:numPr>
                <w:ilvl w:val="0"/>
                <w:numId w:val="0"/>
              </w:numPr>
              <w:spacing w:before="0" w:after="0"/>
              <w:jc w:val="center"/>
              <w:rPr>
                <w:b w:val="0"/>
                <w:szCs w:val="22"/>
              </w:rPr>
            </w:pPr>
            <w:r>
              <w:rPr>
                <w:b w:val="0"/>
                <w:szCs w:val="22"/>
              </w:rPr>
              <w:t>0</w:t>
            </w:r>
          </w:p>
        </w:tc>
        <w:tc>
          <w:tcPr>
            <w:tcW w:w="1243" w:type="dxa"/>
          </w:tcPr>
          <w:p w:rsidR="00132F0D" w:rsidRDefault="00132F0D" w:rsidP="001860DD">
            <w:pPr>
              <w:pStyle w:val="Header3"/>
              <w:numPr>
                <w:ilvl w:val="0"/>
                <w:numId w:val="0"/>
              </w:numPr>
              <w:spacing w:before="0" w:after="0"/>
              <w:jc w:val="center"/>
              <w:rPr>
                <w:b w:val="0"/>
                <w:szCs w:val="22"/>
              </w:rPr>
            </w:pPr>
            <w:r>
              <w:rPr>
                <w:b w:val="0"/>
                <w:szCs w:val="22"/>
              </w:rPr>
              <w:t>1</w:t>
            </w:r>
          </w:p>
        </w:tc>
        <w:tc>
          <w:tcPr>
            <w:tcW w:w="1622" w:type="dxa"/>
          </w:tcPr>
          <w:p w:rsidR="00132F0D" w:rsidRDefault="00132F0D" w:rsidP="001860DD">
            <w:pPr>
              <w:pStyle w:val="Header3"/>
              <w:numPr>
                <w:ilvl w:val="0"/>
                <w:numId w:val="0"/>
              </w:numPr>
              <w:spacing w:before="0" w:after="0"/>
              <w:jc w:val="center"/>
              <w:rPr>
                <w:b w:val="0"/>
                <w:szCs w:val="22"/>
              </w:rPr>
            </w:pPr>
            <w:r>
              <w:rPr>
                <w:b w:val="0"/>
                <w:szCs w:val="22"/>
              </w:rPr>
              <w:t>-1</w:t>
            </w:r>
          </w:p>
        </w:tc>
        <w:tc>
          <w:tcPr>
            <w:tcW w:w="1350" w:type="dxa"/>
          </w:tcPr>
          <w:p w:rsidR="00132F0D" w:rsidRDefault="00132F0D" w:rsidP="001860DD">
            <w:pPr>
              <w:pStyle w:val="Header3"/>
              <w:numPr>
                <w:ilvl w:val="0"/>
                <w:numId w:val="0"/>
              </w:numPr>
              <w:spacing w:before="0" w:after="0"/>
              <w:jc w:val="center"/>
              <w:rPr>
                <w:b w:val="0"/>
                <w:szCs w:val="22"/>
              </w:rPr>
            </w:pPr>
            <w:r>
              <w:rPr>
                <w:b w:val="0"/>
                <w:szCs w:val="22"/>
              </w:rPr>
              <w:t>N</w:t>
            </w:r>
          </w:p>
        </w:tc>
      </w:tr>
      <w:tr w:rsidR="00132F0D" w:rsidRPr="00B87860">
        <w:tblPrEx>
          <w:tblCellMar>
            <w:top w:w="0" w:type="dxa"/>
            <w:bottom w:w="0" w:type="dxa"/>
          </w:tblCellMar>
        </w:tblPrEx>
        <w:tc>
          <w:tcPr>
            <w:tcW w:w="1188" w:type="dxa"/>
          </w:tcPr>
          <w:p w:rsidR="00132F0D" w:rsidRDefault="00132F0D" w:rsidP="001860DD">
            <w:pPr>
              <w:pStyle w:val="Header3"/>
              <w:numPr>
                <w:ilvl w:val="0"/>
                <w:numId w:val="0"/>
              </w:numPr>
              <w:spacing w:before="0" w:after="0"/>
              <w:rPr>
                <w:szCs w:val="22"/>
              </w:rPr>
            </w:pPr>
            <w:r>
              <w:rPr>
                <w:szCs w:val="22"/>
              </w:rPr>
              <w:t>Month1</w:t>
            </w:r>
          </w:p>
        </w:tc>
        <w:tc>
          <w:tcPr>
            <w:tcW w:w="1689" w:type="dxa"/>
          </w:tcPr>
          <w:p w:rsidR="00132F0D" w:rsidRDefault="00132F0D" w:rsidP="001860DD">
            <w:pPr>
              <w:pStyle w:val="Header3"/>
              <w:numPr>
                <w:ilvl w:val="0"/>
                <w:numId w:val="0"/>
              </w:numPr>
              <w:spacing w:before="0" w:after="0"/>
              <w:jc w:val="center"/>
              <w:rPr>
                <w:b w:val="0"/>
                <w:szCs w:val="22"/>
              </w:rPr>
            </w:pPr>
            <w:r>
              <w:rPr>
                <w:b w:val="0"/>
                <w:szCs w:val="22"/>
              </w:rPr>
              <w:t>999999999</w:t>
            </w:r>
          </w:p>
        </w:tc>
        <w:tc>
          <w:tcPr>
            <w:tcW w:w="1689" w:type="dxa"/>
          </w:tcPr>
          <w:p w:rsidR="00132F0D" w:rsidRDefault="00132F0D" w:rsidP="001860DD">
            <w:pPr>
              <w:pStyle w:val="Header3"/>
              <w:numPr>
                <w:ilvl w:val="0"/>
                <w:numId w:val="0"/>
              </w:numPr>
              <w:spacing w:before="0" w:after="0"/>
              <w:rPr>
                <w:b w:val="0"/>
                <w:szCs w:val="22"/>
              </w:rPr>
            </w:pPr>
            <w:r>
              <w:rPr>
                <w:b w:val="0"/>
                <w:szCs w:val="22"/>
              </w:rPr>
              <w:t>0001</w:t>
            </w:r>
          </w:p>
        </w:tc>
        <w:tc>
          <w:tcPr>
            <w:tcW w:w="900" w:type="dxa"/>
          </w:tcPr>
          <w:p w:rsidR="00132F0D" w:rsidRDefault="00132F0D" w:rsidP="001860DD">
            <w:pPr>
              <w:pStyle w:val="Header3"/>
              <w:numPr>
                <w:ilvl w:val="0"/>
                <w:numId w:val="0"/>
              </w:numPr>
              <w:spacing w:before="0" w:after="0"/>
              <w:jc w:val="center"/>
              <w:rPr>
                <w:b w:val="0"/>
                <w:szCs w:val="22"/>
              </w:rPr>
            </w:pPr>
            <w:r>
              <w:rPr>
                <w:b w:val="0"/>
                <w:szCs w:val="22"/>
              </w:rPr>
              <w:t>0</w:t>
            </w:r>
          </w:p>
        </w:tc>
        <w:tc>
          <w:tcPr>
            <w:tcW w:w="1243" w:type="dxa"/>
          </w:tcPr>
          <w:p w:rsidR="00132F0D" w:rsidRDefault="00132F0D" w:rsidP="001860DD">
            <w:pPr>
              <w:pStyle w:val="Header3"/>
              <w:numPr>
                <w:ilvl w:val="0"/>
                <w:numId w:val="0"/>
              </w:numPr>
              <w:spacing w:before="0" w:after="0"/>
              <w:jc w:val="center"/>
              <w:rPr>
                <w:b w:val="0"/>
                <w:szCs w:val="22"/>
              </w:rPr>
            </w:pPr>
            <w:r>
              <w:rPr>
                <w:b w:val="0"/>
                <w:szCs w:val="22"/>
              </w:rPr>
              <w:t>3</w:t>
            </w:r>
          </w:p>
        </w:tc>
        <w:tc>
          <w:tcPr>
            <w:tcW w:w="1622" w:type="dxa"/>
          </w:tcPr>
          <w:p w:rsidR="00132F0D" w:rsidRDefault="00132F0D" w:rsidP="001860DD">
            <w:pPr>
              <w:pStyle w:val="Header3"/>
              <w:numPr>
                <w:ilvl w:val="0"/>
                <w:numId w:val="0"/>
              </w:numPr>
              <w:spacing w:before="0" w:after="0"/>
              <w:jc w:val="center"/>
              <w:rPr>
                <w:b w:val="0"/>
                <w:szCs w:val="22"/>
              </w:rPr>
            </w:pPr>
            <w:r>
              <w:rPr>
                <w:b w:val="0"/>
                <w:szCs w:val="22"/>
              </w:rPr>
              <w:t>-3</w:t>
            </w:r>
          </w:p>
        </w:tc>
        <w:tc>
          <w:tcPr>
            <w:tcW w:w="1350" w:type="dxa"/>
          </w:tcPr>
          <w:p w:rsidR="00132F0D" w:rsidRDefault="00132F0D" w:rsidP="001860DD">
            <w:pPr>
              <w:pStyle w:val="Header3"/>
              <w:numPr>
                <w:ilvl w:val="0"/>
                <w:numId w:val="0"/>
              </w:numPr>
              <w:spacing w:before="0" w:after="0"/>
              <w:jc w:val="center"/>
              <w:rPr>
                <w:b w:val="0"/>
                <w:szCs w:val="22"/>
              </w:rPr>
            </w:pPr>
            <w:r>
              <w:rPr>
                <w:b w:val="0"/>
                <w:szCs w:val="22"/>
              </w:rPr>
              <w:t>N</w:t>
            </w:r>
          </w:p>
        </w:tc>
      </w:tr>
      <w:tr w:rsidR="00132F0D" w:rsidRPr="00B87860">
        <w:tblPrEx>
          <w:tblCellMar>
            <w:top w:w="0" w:type="dxa"/>
            <w:bottom w:w="0" w:type="dxa"/>
          </w:tblCellMar>
        </w:tblPrEx>
        <w:tc>
          <w:tcPr>
            <w:tcW w:w="1188" w:type="dxa"/>
          </w:tcPr>
          <w:p w:rsidR="00132F0D" w:rsidRPr="00B87860" w:rsidRDefault="00132F0D" w:rsidP="001860DD">
            <w:pPr>
              <w:pStyle w:val="Header3"/>
              <w:numPr>
                <w:ilvl w:val="0"/>
                <w:numId w:val="0"/>
              </w:numPr>
              <w:spacing w:before="0" w:after="0"/>
              <w:rPr>
                <w:szCs w:val="22"/>
              </w:rPr>
            </w:pPr>
            <w:r>
              <w:rPr>
                <w:szCs w:val="22"/>
              </w:rPr>
              <w:t>Month2</w:t>
            </w:r>
          </w:p>
        </w:tc>
        <w:tc>
          <w:tcPr>
            <w:tcW w:w="1689" w:type="dxa"/>
          </w:tcPr>
          <w:p w:rsidR="00132F0D" w:rsidRPr="000F6DE9" w:rsidRDefault="00132F0D" w:rsidP="001860DD">
            <w:pPr>
              <w:pStyle w:val="Header3"/>
              <w:numPr>
                <w:ilvl w:val="0"/>
                <w:numId w:val="0"/>
              </w:numPr>
              <w:spacing w:before="0" w:after="0"/>
              <w:jc w:val="center"/>
              <w:rPr>
                <w:b w:val="0"/>
                <w:szCs w:val="22"/>
              </w:rPr>
            </w:pPr>
            <w:r>
              <w:rPr>
                <w:b w:val="0"/>
                <w:szCs w:val="22"/>
              </w:rPr>
              <w:t>999999999</w:t>
            </w:r>
          </w:p>
        </w:tc>
        <w:tc>
          <w:tcPr>
            <w:tcW w:w="1689" w:type="dxa"/>
          </w:tcPr>
          <w:p w:rsidR="00132F0D" w:rsidRPr="000F6DE9" w:rsidRDefault="00132F0D" w:rsidP="001860DD">
            <w:pPr>
              <w:pStyle w:val="Header3"/>
              <w:numPr>
                <w:ilvl w:val="0"/>
                <w:numId w:val="0"/>
              </w:numPr>
              <w:spacing w:before="0" w:after="0"/>
              <w:rPr>
                <w:b w:val="0"/>
                <w:szCs w:val="22"/>
              </w:rPr>
            </w:pPr>
            <w:r>
              <w:rPr>
                <w:b w:val="0"/>
                <w:szCs w:val="22"/>
              </w:rPr>
              <w:t>0010</w:t>
            </w:r>
          </w:p>
        </w:tc>
        <w:tc>
          <w:tcPr>
            <w:tcW w:w="900" w:type="dxa"/>
          </w:tcPr>
          <w:p w:rsidR="00132F0D" w:rsidRPr="000F6DE9" w:rsidRDefault="00132F0D" w:rsidP="001860DD">
            <w:pPr>
              <w:pStyle w:val="Header3"/>
              <w:numPr>
                <w:ilvl w:val="0"/>
                <w:numId w:val="0"/>
              </w:numPr>
              <w:spacing w:before="0" w:after="0"/>
              <w:jc w:val="center"/>
              <w:rPr>
                <w:b w:val="0"/>
                <w:szCs w:val="22"/>
              </w:rPr>
            </w:pPr>
            <w:r w:rsidRPr="000F6DE9">
              <w:rPr>
                <w:b w:val="0"/>
                <w:szCs w:val="22"/>
              </w:rPr>
              <w:t>0</w:t>
            </w:r>
          </w:p>
        </w:tc>
        <w:tc>
          <w:tcPr>
            <w:tcW w:w="1243" w:type="dxa"/>
          </w:tcPr>
          <w:p w:rsidR="00132F0D" w:rsidRPr="000F6DE9" w:rsidRDefault="00132F0D" w:rsidP="001860DD">
            <w:pPr>
              <w:pStyle w:val="Header3"/>
              <w:numPr>
                <w:ilvl w:val="0"/>
                <w:numId w:val="0"/>
              </w:numPr>
              <w:spacing w:before="0" w:after="0"/>
              <w:jc w:val="center"/>
              <w:rPr>
                <w:b w:val="0"/>
                <w:szCs w:val="22"/>
              </w:rPr>
            </w:pPr>
            <w:r>
              <w:rPr>
                <w:b w:val="0"/>
                <w:szCs w:val="22"/>
              </w:rPr>
              <w:t>2</w:t>
            </w:r>
          </w:p>
        </w:tc>
        <w:tc>
          <w:tcPr>
            <w:tcW w:w="1622" w:type="dxa"/>
          </w:tcPr>
          <w:p w:rsidR="00132F0D" w:rsidRPr="000F6DE9" w:rsidRDefault="00132F0D" w:rsidP="001860DD">
            <w:pPr>
              <w:pStyle w:val="Header3"/>
              <w:numPr>
                <w:ilvl w:val="0"/>
                <w:numId w:val="0"/>
              </w:numPr>
              <w:spacing w:before="0" w:after="0"/>
              <w:jc w:val="center"/>
              <w:rPr>
                <w:b w:val="0"/>
                <w:szCs w:val="22"/>
              </w:rPr>
            </w:pPr>
            <w:r>
              <w:rPr>
                <w:b w:val="0"/>
                <w:szCs w:val="22"/>
              </w:rPr>
              <w:t>-2</w:t>
            </w:r>
          </w:p>
        </w:tc>
        <w:tc>
          <w:tcPr>
            <w:tcW w:w="1350" w:type="dxa"/>
          </w:tcPr>
          <w:p w:rsidR="00132F0D" w:rsidRPr="000F6DE9" w:rsidRDefault="00132F0D" w:rsidP="001860DD">
            <w:pPr>
              <w:pStyle w:val="Header3"/>
              <w:numPr>
                <w:ilvl w:val="0"/>
                <w:numId w:val="0"/>
              </w:numPr>
              <w:spacing w:before="0" w:after="0"/>
              <w:jc w:val="center"/>
              <w:rPr>
                <w:b w:val="0"/>
                <w:szCs w:val="22"/>
              </w:rPr>
            </w:pPr>
            <w:r>
              <w:rPr>
                <w:b w:val="0"/>
                <w:szCs w:val="22"/>
              </w:rPr>
              <w:t>N</w:t>
            </w:r>
          </w:p>
        </w:tc>
      </w:tr>
      <w:tr w:rsidR="00132F0D" w:rsidRPr="00B87860">
        <w:tblPrEx>
          <w:tblCellMar>
            <w:top w:w="0" w:type="dxa"/>
            <w:bottom w:w="0" w:type="dxa"/>
          </w:tblCellMar>
        </w:tblPrEx>
        <w:tc>
          <w:tcPr>
            <w:tcW w:w="1188" w:type="dxa"/>
          </w:tcPr>
          <w:p w:rsidR="00132F0D" w:rsidRPr="00B87860" w:rsidRDefault="00132F0D" w:rsidP="001860DD">
            <w:pPr>
              <w:pStyle w:val="Header3"/>
              <w:numPr>
                <w:ilvl w:val="0"/>
                <w:numId w:val="0"/>
              </w:numPr>
              <w:spacing w:before="0" w:after="0"/>
              <w:rPr>
                <w:szCs w:val="22"/>
              </w:rPr>
            </w:pPr>
            <w:r>
              <w:rPr>
                <w:szCs w:val="22"/>
              </w:rPr>
              <w:t>Month2</w:t>
            </w:r>
          </w:p>
        </w:tc>
        <w:tc>
          <w:tcPr>
            <w:tcW w:w="1689" w:type="dxa"/>
          </w:tcPr>
          <w:p w:rsidR="00132F0D" w:rsidRPr="000F6DE9" w:rsidRDefault="00132F0D" w:rsidP="001860DD">
            <w:pPr>
              <w:pStyle w:val="Header3"/>
              <w:numPr>
                <w:ilvl w:val="0"/>
                <w:numId w:val="0"/>
              </w:numPr>
              <w:spacing w:before="0" w:after="0"/>
              <w:jc w:val="center"/>
              <w:rPr>
                <w:b w:val="0"/>
                <w:szCs w:val="22"/>
              </w:rPr>
            </w:pPr>
            <w:r>
              <w:rPr>
                <w:b w:val="0"/>
                <w:szCs w:val="22"/>
              </w:rPr>
              <w:t>999999999</w:t>
            </w:r>
          </w:p>
        </w:tc>
        <w:tc>
          <w:tcPr>
            <w:tcW w:w="1689" w:type="dxa"/>
          </w:tcPr>
          <w:p w:rsidR="00132F0D" w:rsidRPr="000F6DE9" w:rsidRDefault="00132F0D" w:rsidP="001860DD">
            <w:pPr>
              <w:pStyle w:val="Header3"/>
              <w:numPr>
                <w:ilvl w:val="0"/>
                <w:numId w:val="0"/>
              </w:numPr>
              <w:spacing w:before="0" w:after="0"/>
              <w:rPr>
                <w:b w:val="0"/>
                <w:szCs w:val="22"/>
              </w:rPr>
            </w:pPr>
            <w:r>
              <w:rPr>
                <w:b w:val="0"/>
                <w:szCs w:val="22"/>
              </w:rPr>
              <w:t>0030</w:t>
            </w:r>
          </w:p>
        </w:tc>
        <w:tc>
          <w:tcPr>
            <w:tcW w:w="900" w:type="dxa"/>
          </w:tcPr>
          <w:p w:rsidR="00132F0D" w:rsidRPr="000F6DE9" w:rsidRDefault="00132F0D" w:rsidP="001860DD">
            <w:pPr>
              <w:pStyle w:val="Header3"/>
              <w:numPr>
                <w:ilvl w:val="0"/>
                <w:numId w:val="0"/>
              </w:numPr>
              <w:spacing w:before="0" w:after="0"/>
              <w:jc w:val="center"/>
              <w:rPr>
                <w:b w:val="0"/>
                <w:szCs w:val="22"/>
              </w:rPr>
            </w:pPr>
            <w:r w:rsidRPr="000F6DE9">
              <w:rPr>
                <w:b w:val="0"/>
                <w:szCs w:val="22"/>
              </w:rPr>
              <w:t>0</w:t>
            </w:r>
          </w:p>
        </w:tc>
        <w:tc>
          <w:tcPr>
            <w:tcW w:w="1243" w:type="dxa"/>
          </w:tcPr>
          <w:p w:rsidR="00132F0D" w:rsidRPr="000F6DE9" w:rsidRDefault="00132F0D" w:rsidP="001860DD">
            <w:pPr>
              <w:pStyle w:val="Header3"/>
              <w:numPr>
                <w:ilvl w:val="0"/>
                <w:numId w:val="0"/>
              </w:numPr>
              <w:spacing w:before="0" w:after="0"/>
              <w:jc w:val="center"/>
              <w:rPr>
                <w:b w:val="0"/>
                <w:szCs w:val="22"/>
              </w:rPr>
            </w:pPr>
            <w:r>
              <w:rPr>
                <w:b w:val="0"/>
                <w:szCs w:val="22"/>
              </w:rPr>
              <w:t>2</w:t>
            </w:r>
          </w:p>
        </w:tc>
        <w:tc>
          <w:tcPr>
            <w:tcW w:w="1622" w:type="dxa"/>
          </w:tcPr>
          <w:p w:rsidR="00132F0D" w:rsidRPr="000F6DE9" w:rsidRDefault="00132F0D" w:rsidP="001860DD">
            <w:pPr>
              <w:pStyle w:val="Header3"/>
              <w:numPr>
                <w:ilvl w:val="0"/>
                <w:numId w:val="0"/>
              </w:numPr>
              <w:spacing w:before="0" w:after="0"/>
              <w:jc w:val="center"/>
              <w:rPr>
                <w:b w:val="0"/>
                <w:szCs w:val="22"/>
              </w:rPr>
            </w:pPr>
            <w:r>
              <w:rPr>
                <w:b w:val="0"/>
                <w:szCs w:val="22"/>
              </w:rPr>
              <w:t>-2</w:t>
            </w:r>
          </w:p>
        </w:tc>
        <w:tc>
          <w:tcPr>
            <w:tcW w:w="1350" w:type="dxa"/>
          </w:tcPr>
          <w:p w:rsidR="00132F0D" w:rsidRPr="000F6DE9" w:rsidRDefault="00132F0D" w:rsidP="001860DD">
            <w:pPr>
              <w:pStyle w:val="Header3"/>
              <w:numPr>
                <w:ilvl w:val="0"/>
                <w:numId w:val="0"/>
              </w:numPr>
              <w:spacing w:before="0" w:after="0"/>
              <w:jc w:val="center"/>
              <w:rPr>
                <w:b w:val="0"/>
                <w:szCs w:val="22"/>
              </w:rPr>
            </w:pPr>
            <w:r>
              <w:rPr>
                <w:b w:val="0"/>
                <w:szCs w:val="22"/>
              </w:rPr>
              <w:t>N</w:t>
            </w:r>
          </w:p>
        </w:tc>
      </w:tr>
      <w:tr w:rsidR="00132F0D" w:rsidRPr="00B87860">
        <w:tblPrEx>
          <w:tblCellMar>
            <w:top w:w="0" w:type="dxa"/>
            <w:bottom w:w="0" w:type="dxa"/>
          </w:tblCellMar>
        </w:tblPrEx>
        <w:tc>
          <w:tcPr>
            <w:tcW w:w="1188" w:type="dxa"/>
          </w:tcPr>
          <w:p w:rsidR="00132F0D" w:rsidRDefault="00132F0D" w:rsidP="001860DD">
            <w:pPr>
              <w:pStyle w:val="Header3"/>
              <w:numPr>
                <w:ilvl w:val="0"/>
                <w:numId w:val="0"/>
              </w:numPr>
              <w:spacing w:before="0" w:after="0"/>
              <w:rPr>
                <w:szCs w:val="22"/>
              </w:rPr>
            </w:pPr>
            <w:r>
              <w:rPr>
                <w:szCs w:val="22"/>
              </w:rPr>
              <w:t>Month2</w:t>
            </w:r>
          </w:p>
        </w:tc>
        <w:tc>
          <w:tcPr>
            <w:tcW w:w="1689" w:type="dxa"/>
          </w:tcPr>
          <w:p w:rsidR="00132F0D" w:rsidRDefault="00132F0D" w:rsidP="001860DD">
            <w:pPr>
              <w:pStyle w:val="Header3"/>
              <w:numPr>
                <w:ilvl w:val="0"/>
                <w:numId w:val="0"/>
              </w:numPr>
              <w:spacing w:before="0" w:after="0"/>
              <w:jc w:val="center"/>
              <w:rPr>
                <w:b w:val="0"/>
                <w:szCs w:val="22"/>
              </w:rPr>
            </w:pPr>
            <w:r>
              <w:rPr>
                <w:b w:val="0"/>
                <w:szCs w:val="22"/>
              </w:rPr>
              <w:t>999999999</w:t>
            </w:r>
          </w:p>
        </w:tc>
        <w:tc>
          <w:tcPr>
            <w:tcW w:w="1689" w:type="dxa"/>
          </w:tcPr>
          <w:p w:rsidR="00132F0D" w:rsidRDefault="00132F0D" w:rsidP="001860DD">
            <w:pPr>
              <w:pStyle w:val="Header3"/>
              <w:numPr>
                <w:ilvl w:val="0"/>
                <w:numId w:val="0"/>
              </w:numPr>
              <w:spacing w:before="0" w:after="0"/>
              <w:rPr>
                <w:b w:val="0"/>
                <w:szCs w:val="22"/>
              </w:rPr>
            </w:pPr>
            <w:r>
              <w:rPr>
                <w:b w:val="0"/>
                <w:szCs w:val="22"/>
              </w:rPr>
              <w:t>0040</w:t>
            </w:r>
          </w:p>
        </w:tc>
        <w:tc>
          <w:tcPr>
            <w:tcW w:w="900" w:type="dxa"/>
          </w:tcPr>
          <w:p w:rsidR="00132F0D" w:rsidRDefault="00132F0D" w:rsidP="001860DD">
            <w:pPr>
              <w:pStyle w:val="Header3"/>
              <w:numPr>
                <w:ilvl w:val="0"/>
                <w:numId w:val="0"/>
              </w:numPr>
              <w:spacing w:before="0" w:after="0"/>
              <w:jc w:val="center"/>
              <w:rPr>
                <w:b w:val="0"/>
                <w:szCs w:val="22"/>
              </w:rPr>
            </w:pPr>
            <w:r>
              <w:rPr>
                <w:b w:val="0"/>
                <w:szCs w:val="22"/>
              </w:rPr>
              <w:t>0</w:t>
            </w:r>
          </w:p>
        </w:tc>
        <w:tc>
          <w:tcPr>
            <w:tcW w:w="1243" w:type="dxa"/>
          </w:tcPr>
          <w:p w:rsidR="00132F0D" w:rsidRDefault="00132F0D" w:rsidP="001860DD">
            <w:pPr>
              <w:pStyle w:val="Header3"/>
              <w:numPr>
                <w:ilvl w:val="0"/>
                <w:numId w:val="0"/>
              </w:numPr>
              <w:spacing w:before="0" w:after="0"/>
              <w:jc w:val="center"/>
              <w:rPr>
                <w:b w:val="0"/>
                <w:szCs w:val="22"/>
              </w:rPr>
            </w:pPr>
            <w:r>
              <w:rPr>
                <w:b w:val="0"/>
                <w:szCs w:val="22"/>
              </w:rPr>
              <w:t>3</w:t>
            </w:r>
          </w:p>
        </w:tc>
        <w:tc>
          <w:tcPr>
            <w:tcW w:w="1622" w:type="dxa"/>
          </w:tcPr>
          <w:p w:rsidR="00132F0D" w:rsidRDefault="00132F0D" w:rsidP="001860DD">
            <w:pPr>
              <w:pStyle w:val="Header3"/>
              <w:numPr>
                <w:ilvl w:val="0"/>
                <w:numId w:val="0"/>
              </w:numPr>
              <w:spacing w:before="0" w:after="0"/>
              <w:jc w:val="center"/>
              <w:rPr>
                <w:b w:val="0"/>
                <w:szCs w:val="22"/>
              </w:rPr>
            </w:pPr>
            <w:r>
              <w:rPr>
                <w:b w:val="0"/>
                <w:szCs w:val="22"/>
              </w:rPr>
              <w:t>-3</w:t>
            </w:r>
          </w:p>
        </w:tc>
        <w:tc>
          <w:tcPr>
            <w:tcW w:w="1350" w:type="dxa"/>
          </w:tcPr>
          <w:p w:rsidR="00132F0D" w:rsidRDefault="00132F0D" w:rsidP="001860DD">
            <w:pPr>
              <w:pStyle w:val="Header3"/>
              <w:numPr>
                <w:ilvl w:val="0"/>
                <w:numId w:val="0"/>
              </w:numPr>
              <w:spacing w:before="0" w:after="0"/>
              <w:jc w:val="center"/>
              <w:rPr>
                <w:b w:val="0"/>
                <w:szCs w:val="22"/>
              </w:rPr>
            </w:pPr>
            <w:r>
              <w:rPr>
                <w:b w:val="0"/>
                <w:szCs w:val="22"/>
              </w:rPr>
              <w:t>N</w:t>
            </w:r>
          </w:p>
        </w:tc>
      </w:tr>
      <w:tr w:rsidR="00132F0D" w:rsidRPr="00B87860">
        <w:tblPrEx>
          <w:tblCellMar>
            <w:top w:w="0" w:type="dxa"/>
            <w:bottom w:w="0" w:type="dxa"/>
          </w:tblCellMar>
        </w:tblPrEx>
        <w:tc>
          <w:tcPr>
            <w:tcW w:w="1188" w:type="dxa"/>
          </w:tcPr>
          <w:p w:rsidR="00132F0D" w:rsidRDefault="00132F0D" w:rsidP="001860DD">
            <w:pPr>
              <w:pStyle w:val="Header3"/>
              <w:numPr>
                <w:ilvl w:val="0"/>
                <w:numId w:val="0"/>
              </w:numPr>
              <w:spacing w:before="0" w:after="0"/>
              <w:rPr>
                <w:szCs w:val="22"/>
              </w:rPr>
            </w:pPr>
            <w:r>
              <w:rPr>
                <w:szCs w:val="22"/>
              </w:rPr>
              <w:t>Month2</w:t>
            </w:r>
          </w:p>
        </w:tc>
        <w:tc>
          <w:tcPr>
            <w:tcW w:w="1689" w:type="dxa"/>
          </w:tcPr>
          <w:p w:rsidR="00132F0D" w:rsidRDefault="00132F0D" w:rsidP="001860DD">
            <w:pPr>
              <w:pStyle w:val="Header3"/>
              <w:numPr>
                <w:ilvl w:val="0"/>
                <w:numId w:val="0"/>
              </w:numPr>
              <w:spacing w:before="0" w:after="0"/>
              <w:jc w:val="center"/>
              <w:rPr>
                <w:b w:val="0"/>
                <w:szCs w:val="22"/>
              </w:rPr>
            </w:pPr>
            <w:r>
              <w:rPr>
                <w:b w:val="0"/>
                <w:szCs w:val="22"/>
              </w:rPr>
              <w:t>999999999</w:t>
            </w:r>
          </w:p>
        </w:tc>
        <w:tc>
          <w:tcPr>
            <w:tcW w:w="1689" w:type="dxa"/>
          </w:tcPr>
          <w:p w:rsidR="00132F0D" w:rsidRDefault="00132F0D" w:rsidP="001860DD">
            <w:pPr>
              <w:pStyle w:val="Header3"/>
              <w:numPr>
                <w:ilvl w:val="0"/>
                <w:numId w:val="0"/>
              </w:numPr>
              <w:spacing w:before="0" w:after="0"/>
              <w:rPr>
                <w:b w:val="0"/>
                <w:szCs w:val="22"/>
              </w:rPr>
            </w:pPr>
            <w:r>
              <w:rPr>
                <w:b w:val="0"/>
                <w:szCs w:val="22"/>
              </w:rPr>
              <w:t>0001</w:t>
            </w:r>
          </w:p>
        </w:tc>
        <w:tc>
          <w:tcPr>
            <w:tcW w:w="900" w:type="dxa"/>
          </w:tcPr>
          <w:p w:rsidR="00132F0D" w:rsidRDefault="00132F0D" w:rsidP="001860DD">
            <w:pPr>
              <w:pStyle w:val="Header3"/>
              <w:numPr>
                <w:ilvl w:val="0"/>
                <w:numId w:val="0"/>
              </w:numPr>
              <w:spacing w:before="0" w:after="0"/>
              <w:jc w:val="center"/>
              <w:rPr>
                <w:b w:val="0"/>
                <w:szCs w:val="22"/>
              </w:rPr>
            </w:pPr>
            <w:r>
              <w:rPr>
                <w:b w:val="0"/>
                <w:szCs w:val="22"/>
              </w:rPr>
              <w:t>0</w:t>
            </w:r>
          </w:p>
        </w:tc>
        <w:tc>
          <w:tcPr>
            <w:tcW w:w="1243" w:type="dxa"/>
          </w:tcPr>
          <w:p w:rsidR="00132F0D" w:rsidRDefault="00132F0D" w:rsidP="001860DD">
            <w:pPr>
              <w:pStyle w:val="Header3"/>
              <w:numPr>
                <w:ilvl w:val="0"/>
                <w:numId w:val="0"/>
              </w:numPr>
              <w:spacing w:before="0" w:after="0"/>
              <w:jc w:val="center"/>
              <w:rPr>
                <w:b w:val="0"/>
                <w:szCs w:val="22"/>
              </w:rPr>
            </w:pPr>
            <w:r>
              <w:rPr>
                <w:b w:val="0"/>
                <w:szCs w:val="22"/>
              </w:rPr>
              <w:t>1</w:t>
            </w:r>
          </w:p>
        </w:tc>
        <w:tc>
          <w:tcPr>
            <w:tcW w:w="1622" w:type="dxa"/>
          </w:tcPr>
          <w:p w:rsidR="00132F0D" w:rsidRDefault="00132F0D" w:rsidP="001860DD">
            <w:pPr>
              <w:pStyle w:val="Header3"/>
              <w:numPr>
                <w:ilvl w:val="0"/>
                <w:numId w:val="0"/>
              </w:numPr>
              <w:spacing w:before="0" w:after="0"/>
              <w:jc w:val="center"/>
              <w:rPr>
                <w:b w:val="0"/>
                <w:szCs w:val="22"/>
              </w:rPr>
            </w:pPr>
            <w:r>
              <w:rPr>
                <w:b w:val="0"/>
                <w:szCs w:val="22"/>
              </w:rPr>
              <w:t>-1</w:t>
            </w:r>
          </w:p>
        </w:tc>
        <w:tc>
          <w:tcPr>
            <w:tcW w:w="1350" w:type="dxa"/>
          </w:tcPr>
          <w:p w:rsidR="00132F0D" w:rsidRDefault="00132F0D" w:rsidP="001860DD">
            <w:pPr>
              <w:pStyle w:val="Header3"/>
              <w:numPr>
                <w:ilvl w:val="0"/>
                <w:numId w:val="0"/>
              </w:numPr>
              <w:spacing w:before="0" w:after="0"/>
              <w:jc w:val="center"/>
              <w:rPr>
                <w:b w:val="0"/>
                <w:szCs w:val="22"/>
              </w:rPr>
            </w:pPr>
            <w:r>
              <w:rPr>
                <w:b w:val="0"/>
                <w:szCs w:val="22"/>
              </w:rPr>
              <w:t>N</w:t>
            </w:r>
          </w:p>
        </w:tc>
      </w:tr>
      <w:tr w:rsidR="00132F0D" w:rsidRPr="00B87860">
        <w:tblPrEx>
          <w:tblCellMar>
            <w:top w:w="0" w:type="dxa"/>
            <w:bottom w:w="0" w:type="dxa"/>
          </w:tblCellMar>
        </w:tblPrEx>
        <w:tc>
          <w:tcPr>
            <w:tcW w:w="1188" w:type="dxa"/>
          </w:tcPr>
          <w:p w:rsidR="00132F0D" w:rsidRDefault="00132F0D" w:rsidP="001860DD">
            <w:pPr>
              <w:pStyle w:val="Header3"/>
              <w:numPr>
                <w:ilvl w:val="0"/>
                <w:numId w:val="0"/>
              </w:numPr>
              <w:spacing w:before="0" w:after="0"/>
              <w:rPr>
                <w:szCs w:val="22"/>
              </w:rPr>
            </w:pPr>
            <w:r>
              <w:rPr>
                <w:szCs w:val="22"/>
              </w:rPr>
              <w:t>Month2</w:t>
            </w:r>
          </w:p>
        </w:tc>
        <w:tc>
          <w:tcPr>
            <w:tcW w:w="1689" w:type="dxa"/>
          </w:tcPr>
          <w:p w:rsidR="00132F0D" w:rsidRDefault="00132F0D" w:rsidP="001860DD">
            <w:pPr>
              <w:pStyle w:val="Header3"/>
              <w:numPr>
                <w:ilvl w:val="0"/>
                <w:numId w:val="0"/>
              </w:numPr>
              <w:spacing w:before="0" w:after="0"/>
              <w:jc w:val="center"/>
              <w:rPr>
                <w:b w:val="0"/>
                <w:szCs w:val="22"/>
              </w:rPr>
            </w:pPr>
            <w:r>
              <w:rPr>
                <w:b w:val="0"/>
                <w:szCs w:val="22"/>
              </w:rPr>
              <w:t>999999999</w:t>
            </w:r>
          </w:p>
        </w:tc>
        <w:tc>
          <w:tcPr>
            <w:tcW w:w="1689" w:type="dxa"/>
          </w:tcPr>
          <w:p w:rsidR="00132F0D" w:rsidRDefault="00132F0D" w:rsidP="001860DD">
            <w:pPr>
              <w:pStyle w:val="Header3"/>
              <w:numPr>
                <w:ilvl w:val="0"/>
                <w:numId w:val="0"/>
              </w:numPr>
              <w:spacing w:before="0" w:after="0"/>
              <w:rPr>
                <w:b w:val="0"/>
                <w:szCs w:val="22"/>
              </w:rPr>
            </w:pPr>
            <w:r>
              <w:rPr>
                <w:b w:val="0"/>
                <w:szCs w:val="22"/>
              </w:rPr>
              <w:t>0003</w:t>
            </w:r>
          </w:p>
        </w:tc>
        <w:tc>
          <w:tcPr>
            <w:tcW w:w="900" w:type="dxa"/>
          </w:tcPr>
          <w:p w:rsidR="00132F0D" w:rsidRDefault="00132F0D" w:rsidP="001860DD">
            <w:pPr>
              <w:pStyle w:val="Header3"/>
              <w:numPr>
                <w:ilvl w:val="0"/>
                <w:numId w:val="0"/>
              </w:numPr>
              <w:spacing w:before="0" w:after="0"/>
              <w:jc w:val="center"/>
              <w:rPr>
                <w:b w:val="0"/>
                <w:szCs w:val="22"/>
              </w:rPr>
            </w:pPr>
            <w:r>
              <w:rPr>
                <w:b w:val="0"/>
                <w:szCs w:val="22"/>
              </w:rPr>
              <w:t>0</w:t>
            </w:r>
          </w:p>
        </w:tc>
        <w:tc>
          <w:tcPr>
            <w:tcW w:w="1243" w:type="dxa"/>
          </w:tcPr>
          <w:p w:rsidR="00132F0D" w:rsidRDefault="00132F0D" w:rsidP="001860DD">
            <w:pPr>
              <w:pStyle w:val="Header3"/>
              <w:numPr>
                <w:ilvl w:val="0"/>
                <w:numId w:val="0"/>
              </w:numPr>
              <w:spacing w:before="0" w:after="0"/>
              <w:jc w:val="center"/>
              <w:rPr>
                <w:b w:val="0"/>
                <w:szCs w:val="22"/>
              </w:rPr>
            </w:pPr>
            <w:r>
              <w:rPr>
                <w:b w:val="0"/>
                <w:szCs w:val="22"/>
              </w:rPr>
              <w:t>1</w:t>
            </w:r>
          </w:p>
        </w:tc>
        <w:tc>
          <w:tcPr>
            <w:tcW w:w="1622" w:type="dxa"/>
          </w:tcPr>
          <w:p w:rsidR="00132F0D" w:rsidRDefault="00132F0D" w:rsidP="001860DD">
            <w:pPr>
              <w:pStyle w:val="Header3"/>
              <w:numPr>
                <w:ilvl w:val="0"/>
                <w:numId w:val="0"/>
              </w:numPr>
              <w:spacing w:before="0" w:after="0"/>
              <w:jc w:val="center"/>
              <w:rPr>
                <w:b w:val="0"/>
                <w:szCs w:val="22"/>
              </w:rPr>
            </w:pPr>
            <w:r>
              <w:rPr>
                <w:b w:val="0"/>
                <w:szCs w:val="22"/>
              </w:rPr>
              <w:t>-1</w:t>
            </w:r>
          </w:p>
        </w:tc>
        <w:tc>
          <w:tcPr>
            <w:tcW w:w="1350" w:type="dxa"/>
          </w:tcPr>
          <w:p w:rsidR="00132F0D" w:rsidRDefault="00132F0D" w:rsidP="001860DD">
            <w:pPr>
              <w:pStyle w:val="Header3"/>
              <w:numPr>
                <w:ilvl w:val="0"/>
                <w:numId w:val="0"/>
              </w:numPr>
              <w:spacing w:before="0" w:after="0"/>
              <w:jc w:val="center"/>
              <w:rPr>
                <w:b w:val="0"/>
                <w:szCs w:val="22"/>
              </w:rPr>
            </w:pPr>
            <w:r>
              <w:rPr>
                <w:b w:val="0"/>
                <w:szCs w:val="22"/>
              </w:rPr>
              <w:t>N</w:t>
            </w:r>
          </w:p>
        </w:tc>
      </w:tr>
      <w:tr w:rsidR="00132F0D" w:rsidRPr="00B87860">
        <w:tblPrEx>
          <w:tblCellMar>
            <w:top w:w="0" w:type="dxa"/>
            <w:bottom w:w="0" w:type="dxa"/>
          </w:tblCellMar>
        </w:tblPrEx>
        <w:tc>
          <w:tcPr>
            <w:tcW w:w="1188" w:type="dxa"/>
          </w:tcPr>
          <w:p w:rsidR="00132F0D" w:rsidRPr="00B87860" w:rsidRDefault="00132F0D" w:rsidP="001860DD">
            <w:pPr>
              <w:pStyle w:val="Header3"/>
              <w:numPr>
                <w:ilvl w:val="0"/>
                <w:numId w:val="0"/>
              </w:numPr>
              <w:spacing w:before="0" w:after="0"/>
              <w:rPr>
                <w:szCs w:val="22"/>
              </w:rPr>
            </w:pPr>
            <w:r>
              <w:rPr>
                <w:szCs w:val="22"/>
              </w:rPr>
              <w:t>Month3</w:t>
            </w:r>
          </w:p>
        </w:tc>
        <w:tc>
          <w:tcPr>
            <w:tcW w:w="1689" w:type="dxa"/>
          </w:tcPr>
          <w:p w:rsidR="00132F0D" w:rsidRPr="000F6DE9" w:rsidRDefault="00132F0D" w:rsidP="001860DD">
            <w:pPr>
              <w:pStyle w:val="Header3"/>
              <w:numPr>
                <w:ilvl w:val="0"/>
                <w:numId w:val="0"/>
              </w:numPr>
              <w:spacing w:before="0" w:after="0"/>
              <w:jc w:val="center"/>
              <w:rPr>
                <w:b w:val="0"/>
                <w:szCs w:val="22"/>
              </w:rPr>
            </w:pPr>
            <w:r>
              <w:rPr>
                <w:b w:val="0"/>
                <w:szCs w:val="22"/>
              </w:rPr>
              <w:t>999999999</w:t>
            </w:r>
          </w:p>
        </w:tc>
        <w:tc>
          <w:tcPr>
            <w:tcW w:w="1689" w:type="dxa"/>
          </w:tcPr>
          <w:p w:rsidR="00132F0D" w:rsidRPr="000F6DE9" w:rsidRDefault="00132F0D" w:rsidP="001860DD">
            <w:pPr>
              <w:pStyle w:val="Header3"/>
              <w:numPr>
                <w:ilvl w:val="0"/>
                <w:numId w:val="0"/>
              </w:numPr>
              <w:spacing w:before="0" w:after="0"/>
              <w:rPr>
                <w:b w:val="0"/>
                <w:szCs w:val="22"/>
              </w:rPr>
            </w:pPr>
            <w:r>
              <w:rPr>
                <w:b w:val="0"/>
                <w:szCs w:val="22"/>
              </w:rPr>
              <w:t>0010</w:t>
            </w:r>
          </w:p>
        </w:tc>
        <w:tc>
          <w:tcPr>
            <w:tcW w:w="900" w:type="dxa"/>
          </w:tcPr>
          <w:p w:rsidR="00132F0D" w:rsidRPr="000F6DE9" w:rsidRDefault="00132F0D" w:rsidP="001860DD">
            <w:pPr>
              <w:pStyle w:val="Header3"/>
              <w:numPr>
                <w:ilvl w:val="0"/>
                <w:numId w:val="0"/>
              </w:numPr>
              <w:spacing w:before="0" w:after="0"/>
              <w:jc w:val="center"/>
              <w:rPr>
                <w:b w:val="0"/>
                <w:szCs w:val="22"/>
              </w:rPr>
            </w:pPr>
            <w:r w:rsidRPr="000F6DE9">
              <w:rPr>
                <w:b w:val="0"/>
                <w:szCs w:val="22"/>
              </w:rPr>
              <w:t>0</w:t>
            </w:r>
          </w:p>
        </w:tc>
        <w:tc>
          <w:tcPr>
            <w:tcW w:w="1243" w:type="dxa"/>
          </w:tcPr>
          <w:p w:rsidR="00132F0D" w:rsidRPr="000F6DE9" w:rsidRDefault="00132F0D" w:rsidP="001860DD">
            <w:pPr>
              <w:pStyle w:val="Header3"/>
              <w:numPr>
                <w:ilvl w:val="0"/>
                <w:numId w:val="0"/>
              </w:numPr>
              <w:spacing w:before="0" w:after="0"/>
              <w:jc w:val="center"/>
              <w:rPr>
                <w:b w:val="0"/>
                <w:szCs w:val="22"/>
              </w:rPr>
            </w:pPr>
            <w:r>
              <w:rPr>
                <w:b w:val="0"/>
                <w:szCs w:val="22"/>
              </w:rPr>
              <w:t>2</w:t>
            </w:r>
          </w:p>
        </w:tc>
        <w:tc>
          <w:tcPr>
            <w:tcW w:w="1622" w:type="dxa"/>
          </w:tcPr>
          <w:p w:rsidR="00132F0D" w:rsidRPr="000F6DE9" w:rsidRDefault="00132F0D" w:rsidP="001860DD">
            <w:pPr>
              <w:pStyle w:val="Header3"/>
              <w:numPr>
                <w:ilvl w:val="0"/>
                <w:numId w:val="0"/>
              </w:numPr>
              <w:spacing w:before="0" w:after="0"/>
              <w:jc w:val="center"/>
              <w:rPr>
                <w:b w:val="0"/>
                <w:szCs w:val="22"/>
              </w:rPr>
            </w:pPr>
            <w:r>
              <w:rPr>
                <w:b w:val="0"/>
                <w:szCs w:val="22"/>
              </w:rPr>
              <w:t>-2</w:t>
            </w:r>
          </w:p>
        </w:tc>
        <w:tc>
          <w:tcPr>
            <w:tcW w:w="1350" w:type="dxa"/>
          </w:tcPr>
          <w:p w:rsidR="00132F0D" w:rsidRPr="000F6DE9" w:rsidRDefault="00132F0D" w:rsidP="001860DD">
            <w:pPr>
              <w:pStyle w:val="Header3"/>
              <w:numPr>
                <w:ilvl w:val="0"/>
                <w:numId w:val="0"/>
              </w:numPr>
              <w:spacing w:before="0" w:after="0"/>
              <w:jc w:val="center"/>
              <w:rPr>
                <w:b w:val="0"/>
                <w:szCs w:val="22"/>
              </w:rPr>
            </w:pPr>
            <w:r>
              <w:rPr>
                <w:b w:val="0"/>
                <w:szCs w:val="22"/>
              </w:rPr>
              <w:t>N</w:t>
            </w:r>
          </w:p>
        </w:tc>
      </w:tr>
      <w:tr w:rsidR="00132F0D" w:rsidRPr="00B87860">
        <w:tblPrEx>
          <w:tblCellMar>
            <w:top w:w="0" w:type="dxa"/>
            <w:bottom w:w="0" w:type="dxa"/>
          </w:tblCellMar>
        </w:tblPrEx>
        <w:tc>
          <w:tcPr>
            <w:tcW w:w="1188" w:type="dxa"/>
          </w:tcPr>
          <w:p w:rsidR="00132F0D" w:rsidRPr="00B87860" w:rsidRDefault="00132F0D" w:rsidP="001860DD">
            <w:pPr>
              <w:pStyle w:val="Header3"/>
              <w:numPr>
                <w:ilvl w:val="0"/>
                <w:numId w:val="0"/>
              </w:numPr>
              <w:spacing w:before="0" w:after="0"/>
              <w:rPr>
                <w:szCs w:val="22"/>
              </w:rPr>
            </w:pPr>
            <w:r>
              <w:rPr>
                <w:szCs w:val="22"/>
              </w:rPr>
              <w:t>Month3</w:t>
            </w:r>
          </w:p>
        </w:tc>
        <w:tc>
          <w:tcPr>
            <w:tcW w:w="1689" w:type="dxa"/>
          </w:tcPr>
          <w:p w:rsidR="00132F0D" w:rsidRPr="000F6DE9" w:rsidRDefault="00132F0D" w:rsidP="001860DD">
            <w:pPr>
              <w:pStyle w:val="Header3"/>
              <w:numPr>
                <w:ilvl w:val="0"/>
                <w:numId w:val="0"/>
              </w:numPr>
              <w:spacing w:before="0" w:after="0"/>
              <w:jc w:val="center"/>
              <w:rPr>
                <w:b w:val="0"/>
                <w:szCs w:val="22"/>
              </w:rPr>
            </w:pPr>
            <w:r>
              <w:rPr>
                <w:b w:val="0"/>
                <w:szCs w:val="22"/>
              </w:rPr>
              <w:t>999999999</w:t>
            </w:r>
          </w:p>
        </w:tc>
        <w:tc>
          <w:tcPr>
            <w:tcW w:w="1689" w:type="dxa"/>
          </w:tcPr>
          <w:p w:rsidR="00132F0D" w:rsidRPr="000F6DE9" w:rsidRDefault="00132F0D" w:rsidP="001860DD">
            <w:pPr>
              <w:pStyle w:val="Header3"/>
              <w:numPr>
                <w:ilvl w:val="0"/>
                <w:numId w:val="0"/>
              </w:numPr>
              <w:spacing w:before="0" w:after="0"/>
              <w:rPr>
                <w:b w:val="0"/>
                <w:szCs w:val="22"/>
              </w:rPr>
            </w:pPr>
            <w:r>
              <w:rPr>
                <w:b w:val="0"/>
                <w:szCs w:val="22"/>
              </w:rPr>
              <w:t>0030</w:t>
            </w:r>
          </w:p>
        </w:tc>
        <w:tc>
          <w:tcPr>
            <w:tcW w:w="900" w:type="dxa"/>
          </w:tcPr>
          <w:p w:rsidR="00132F0D" w:rsidRPr="000F6DE9" w:rsidRDefault="00132F0D" w:rsidP="001860DD">
            <w:pPr>
              <w:pStyle w:val="Header3"/>
              <w:numPr>
                <w:ilvl w:val="0"/>
                <w:numId w:val="0"/>
              </w:numPr>
              <w:spacing w:before="0" w:after="0"/>
              <w:jc w:val="center"/>
              <w:rPr>
                <w:b w:val="0"/>
                <w:szCs w:val="22"/>
              </w:rPr>
            </w:pPr>
            <w:r w:rsidRPr="000F6DE9">
              <w:rPr>
                <w:b w:val="0"/>
                <w:szCs w:val="22"/>
              </w:rPr>
              <w:t>0</w:t>
            </w:r>
          </w:p>
        </w:tc>
        <w:tc>
          <w:tcPr>
            <w:tcW w:w="1243" w:type="dxa"/>
          </w:tcPr>
          <w:p w:rsidR="00132F0D" w:rsidRPr="000F6DE9" w:rsidRDefault="00132F0D" w:rsidP="001860DD">
            <w:pPr>
              <w:pStyle w:val="Header3"/>
              <w:numPr>
                <w:ilvl w:val="0"/>
                <w:numId w:val="0"/>
              </w:numPr>
              <w:spacing w:before="0" w:after="0"/>
              <w:jc w:val="center"/>
              <w:rPr>
                <w:b w:val="0"/>
                <w:szCs w:val="22"/>
              </w:rPr>
            </w:pPr>
            <w:r>
              <w:rPr>
                <w:b w:val="0"/>
                <w:szCs w:val="22"/>
              </w:rPr>
              <w:t>2</w:t>
            </w:r>
          </w:p>
        </w:tc>
        <w:tc>
          <w:tcPr>
            <w:tcW w:w="1622" w:type="dxa"/>
          </w:tcPr>
          <w:p w:rsidR="00132F0D" w:rsidRPr="000F6DE9" w:rsidRDefault="00132F0D" w:rsidP="001860DD">
            <w:pPr>
              <w:pStyle w:val="Header3"/>
              <w:numPr>
                <w:ilvl w:val="0"/>
                <w:numId w:val="0"/>
              </w:numPr>
              <w:spacing w:before="0" w:after="0"/>
              <w:jc w:val="center"/>
              <w:rPr>
                <w:b w:val="0"/>
                <w:szCs w:val="22"/>
              </w:rPr>
            </w:pPr>
            <w:r>
              <w:rPr>
                <w:b w:val="0"/>
                <w:szCs w:val="22"/>
              </w:rPr>
              <w:t>-2</w:t>
            </w:r>
          </w:p>
        </w:tc>
        <w:tc>
          <w:tcPr>
            <w:tcW w:w="1350" w:type="dxa"/>
          </w:tcPr>
          <w:p w:rsidR="00132F0D" w:rsidRPr="000F6DE9" w:rsidRDefault="00132F0D" w:rsidP="001860DD">
            <w:pPr>
              <w:pStyle w:val="Header3"/>
              <w:numPr>
                <w:ilvl w:val="0"/>
                <w:numId w:val="0"/>
              </w:numPr>
              <w:spacing w:before="0" w:after="0"/>
              <w:jc w:val="center"/>
              <w:rPr>
                <w:b w:val="0"/>
                <w:szCs w:val="22"/>
              </w:rPr>
            </w:pPr>
            <w:r>
              <w:rPr>
                <w:b w:val="0"/>
                <w:szCs w:val="22"/>
              </w:rPr>
              <w:t>N</w:t>
            </w:r>
          </w:p>
        </w:tc>
      </w:tr>
      <w:tr w:rsidR="00132F0D" w:rsidRPr="00B87860">
        <w:tblPrEx>
          <w:tblCellMar>
            <w:top w:w="0" w:type="dxa"/>
            <w:bottom w:w="0" w:type="dxa"/>
          </w:tblCellMar>
        </w:tblPrEx>
        <w:tc>
          <w:tcPr>
            <w:tcW w:w="1188" w:type="dxa"/>
          </w:tcPr>
          <w:p w:rsidR="00132F0D" w:rsidRDefault="00132F0D" w:rsidP="001860DD">
            <w:pPr>
              <w:pStyle w:val="Header3"/>
              <w:numPr>
                <w:ilvl w:val="0"/>
                <w:numId w:val="0"/>
              </w:numPr>
              <w:spacing w:before="0" w:after="0"/>
              <w:rPr>
                <w:szCs w:val="22"/>
              </w:rPr>
            </w:pPr>
            <w:r>
              <w:rPr>
                <w:szCs w:val="22"/>
              </w:rPr>
              <w:t>Month3</w:t>
            </w:r>
          </w:p>
        </w:tc>
        <w:tc>
          <w:tcPr>
            <w:tcW w:w="1689" w:type="dxa"/>
          </w:tcPr>
          <w:p w:rsidR="00132F0D" w:rsidRDefault="00132F0D" w:rsidP="001860DD">
            <w:pPr>
              <w:pStyle w:val="Header3"/>
              <w:numPr>
                <w:ilvl w:val="0"/>
                <w:numId w:val="0"/>
              </w:numPr>
              <w:spacing w:before="0" w:after="0"/>
              <w:jc w:val="center"/>
              <w:rPr>
                <w:b w:val="0"/>
                <w:szCs w:val="22"/>
              </w:rPr>
            </w:pPr>
            <w:r>
              <w:rPr>
                <w:b w:val="0"/>
                <w:szCs w:val="22"/>
              </w:rPr>
              <w:t>999999999</w:t>
            </w:r>
          </w:p>
        </w:tc>
        <w:tc>
          <w:tcPr>
            <w:tcW w:w="1689" w:type="dxa"/>
          </w:tcPr>
          <w:p w:rsidR="00132F0D" w:rsidRDefault="00132F0D" w:rsidP="001860DD">
            <w:pPr>
              <w:pStyle w:val="Header3"/>
              <w:numPr>
                <w:ilvl w:val="0"/>
                <w:numId w:val="0"/>
              </w:numPr>
              <w:spacing w:before="0" w:after="0"/>
              <w:rPr>
                <w:b w:val="0"/>
                <w:szCs w:val="22"/>
              </w:rPr>
            </w:pPr>
            <w:r>
              <w:rPr>
                <w:b w:val="0"/>
                <w:szCs w:val="22"/>
              </w:rPr>
              <w:t>0001</w:t>
            </w:r>
          </w:p>
        </w:tc>
        <w:tc>
          <w:tcPr>
            <w:tcW w:w="900" w:type="dxa"/>
          </w:tcPr>
          <w:p w:rsidR="00132F0D" w:rsidRDefault="00132F0D" w:rsidP="001860DD">
            <w:pPr>
              <w:pStyle w:val="Header3"/>
              <w:numPr>
                <w:ilvl w:val="0"/>
                <w:numId w:val="0"/>
              </w:numPr>
              <w:spacing w:before="0" w:after="0"/>
              <w:jc w:val="center"/>
              <w:rPr>
                <w:b w:val="0"/>
                <w:szCs w:val="22"/>
              </w:rPr>
            </w:pPr>
            <w:r>
              <w:rPr>
                <w:b w:val="0"/>
                <w:szCs w:val="22"/>
              </w:rPr>
              <w:t>0</w:t>
            </w:r>
          </w:p>
        </w:tc>
        <w:tc>
          <w:tcPr>
            <w:tcW w:w="1243" w:type="dxa"/>
          </w:tcPr>
          <w:p w:rsidR="00132F0D" w:rsidRDefault="00132F0D" w:rsidP="001860DD">
            <w:pPr>
              <w:pStyle w:val="Header3"/>
              <w:numPr>
                <w:ilvl w:val="0"/>
                <w:numId w:val="0"/>
              </w:numPr>
              <w:spacing w:before="0" w:after="0"/>
              <w:jc w:val="center"/>
              <w:rPr>
                <w:b w:val="0"/>
                <w:szCs w:val="22"/>
              </w:rPr>
            </w:pPr>
            <w:r>
              <w:rPr>
                <w:b w:val="0"/>
                <w:szCs w:val="22"/>
              </w:rPr>
              <w:t>1</w:t>
            </w:r>
          </w:p>
        </w:tc>
        <w:tc>
          <w:tcPr>
            <w:tcW w:w="1622" w:type="dxa"/>
          </w:tcPr>
          <w:p w:rsidR="00132F0D" w:rsidRDefault="00132F0D" w:rsidP="001860DD">
            <w:pPr>
              <w:pStyle w:val="Header3"/>
              <w:numPr>
                <w:ilvl w:val="0"/>
                <w:numId w:val="0"/>
              </w:numPr>
              <w:spacing w:before="0" w:after="0"/>
              <w:jc w:val="center"/>
              <w:rPr>
                <w:b w:val="0"/>
                <w:szCs w:val="22"/>
              </w:rPr>
            </w:pPr>
            <w:r>
              <w:rPr>
                <w:b w:val="0"/>
                <w:szCs w:val="22"/>
              </w:rPr>
              <w:t>-1</w:t>
            </w:r>
          </w:p>
        </w:tc>
        <w:tc>
          <w:tcPr>
            <w:tcW w:w="1350" w:type="dxa"/>
          </w:tcPr>
          <w:p w:rsidR="00132F0D" w:rsidRDefault="00132F0D" w:rsidP="001860DD">
            <w:pPr>
              <w:pStyle w:val="Header3"/>
              <w:numPr>
                <w:ilvl w:val="0"/>
                <w:numId w:val="0"/>
              </w:numPr>
              <w:spacing w:before="0" w:after="0"/>
              <w:jc w:val="center"/>
              <w:rPr>
                <w:b w:val="0"/>
                <w:szCs w:val="22"/>
              </w:rPr>
            </w:pPr>
            <w:r>
              <w:rPr>
                <w:b w:val="0"/>
                <w:szCs w:val="22"/>
              </w:rPr>
              <w:t>N</w:t>
            </w:r>
          </w:p>
        </w:tc>
      </w:tr>
      <w:tr w:rsidR="00132F0D" w:rsidRPr="00B87860">
        <w:tblPrEx>
          <w:tblCellMar>
            <w:top w:w="0" w:type="dxa"/>
            <w:bottom w:w="0" w:type="dxa"/>
          </w:tblCellMar>
        </w:tblPrEx>
        <w:tc>
          <w:tcPr>
            <w:tcW w:w="1188" w:type="dxa"/>
          </w:tcPr>
          <w:p w:rsidR="00132F0D" w:rsidRDefault="00132F0D" w:rsidP="001860DD">
            <w:pPr>
              <w:pStyle w:val="Header3"/>
              <w:numPr>
                <w:ilvl w:val="0"/>
                <w:numId w:val="0"/>
              </w:numPr>
              <w:spacing w:before="0" w:after="0"/>
              <w:rPr>
                <w:szCs w:val="22"/>
              </w:rPr>
            </w:pPr>
            <w:r>
              <w:rPr>
                <w:szCs w:val="22"/>
              </w:rPr>
              <w:t>Month3</w:t>
            </w:r>
          </w:p>
        </w:tc>
        <w:tc>
          <w:tcPr>
            <w:tcW w:w="1689" w:type="dxa"/>
          </w:tcPr>
          <w:p w:rsidR="00132F0D" w:rsidRDefault="00132F0D" w:rsidP="001860DD">
            <w:pPr>
              <w:pStyle w:val="Header3"/>
              <w:numPr>
                <w:ilvl w:val="0"/>
                <w:numId w:val="0"/>
              </w:numPr>
              <w:spacing w:before="0" w:after="0"/>
              <w:jc w:val="center"/>
              <w:rPr>
                <w:b w:val="0"/>
                <w:szCs w:val="22"/>
              </w:rPr>
            </w:pPr>
            <w:r>
              <w:rPr>
                <w:b w:val="0"/>
                <w:szCs w:val="22"/>
              </w:rPr>
              <w:t>999999999</w:t>
            </w:r>
          </w:p>
        </w:tc>
        <w:tc>
          <w:tcPr>
            <w:tcW w:w="1689" w:type="dxa"/>
          </w:tcPr>
          <w:p w:rsidR="00132F0D" w:rsidRDefault="00132F0D" w:rsidP="001860DD">
            <w:pPr>
              <w:pStyle w:val="Header3"/>
              <w:numPr>
                <w:ilvl w:val="0"/>
                <w:numId w:val="0"/>
              </w:numPr>
              <w:spacing w:before="0" w:after="0"/>
              <w:rPr>
                <w:b w:val="0"/>
                <w:szCs w:val="22"/>
              </w:rPr>
            </w:pPr>
            <w:r>
              <w:rPr>
                <w:b w:val="0"/>
                <w:szCs w:val="22"/>
              </w:rPr>
              <w:t>0003</w:t>
            </w:r>
          </w:p>
        </w:tc>
        <w:tc>
          <w:tcPr>
            <w:tcW w:w="900" w:type="dxa"/>
          </w:tcPr>
          <w:p w:rsidR="00132F0D" w:rsidRDefault="00132F0D" w:rsidP="001860DD">
            <w:pPr>
              <w:pStyle w:val="Header3"/>
              <w:numPr>
                <w:ilvl w:val="0"/>
                <w:numId w:val="0"/>
              </w:numPr>
              <w:spacing w:before="0" w:after="0"/>
              <w:jc w:val="center"/>
              <w:rPr>
                <w:b w:val="0"/>
                <w:szCs w:val="22"/>
              </w:rPr>
            </w:pPr>
            <w:r>
              <w:rPr>
                <w:b w:val="0"/>
                <w:szCs w:val="22"/>
              </w:rPr>
              <w:t>0</w:t>
            </w:r>
          </w:p>
        </w:tc>
        <w:tc>
          <w:tcPr>
            <w:tcW w:w="1243" w:type="dxa"/>
          </w:tcPr>
          <w:p w:rsidR="00132F0D" w:rsidRDefault="00132F0D" w:rsidP="001860DD">
            <w:pPr>
              <w:pStyle w:val="Header3"/>
              <w:numPr>
                <w:ilvl w:val="0"/>
                <w:numId w:val="0"/>
              </w:numPr>
              <w:spacing w:before="0" w:after="0"/>
              <w:jc w:val="center"/>
              <w:rPr>
                <w:b w:val="0"/>
                <w:szCs w:val="22"/>
              </w:rPr>
            </w:pPr>
            <w:r>
              <w:rPr>
                <w:b w:val="0"/>
                <w:szCs w:val="22"/>
              </w:rPr>
              <w:t>3</w:t>
            </w:r>
          </w:p>
        </w:tc>
        <w:tc>
          <w:tcPr>
            <w:tcW w:w="1622" w:type="dxa"/>
          </w:tcPr>
          <w:p w:rsidR="00132F0D" w:rsidRDefault="00132F0D" w:rsidP="001860DD">
            <w:pPr>
              <w:pStyle w:val="Header3"/>
              <w:numPr>
                <w:ilvl w:val="0"/>
                <w:numId w:val="0"/>
              </w:numPr>
              <w:spacing w:before="0" w:after="0"/>
              <w:jc w:val="center"/>
              <w:rPr>
                <w:b w:val="0"/>
                <w:szCs w:val="22"/>
              </w:rPr>
            </w:pPr>
            <w:r>
              <w:rPr>
                <w:b w:val="0"/>
                <w:szCs w:val="22"/>
              </w:rPr>
              <w:t>-3</w:t>
            </w:r>
          </w:p>
        </w:tc>
        <w:tc>
          <w:tcPr>
            <w:tcW w:w="1350" w:type="dxa"/>
          </w:tcPr>
          <w:p w:rsidR="00132F0D" w:rsidRDefault="00132F0D" w:rsidP="001860DD">
            <w:pPr>
              <w:pStyle w:val="Header3"/>
              <w:numPr>
                <w:ilvl w:val="0"/>
                <w:numId w:val="0"/>
              </w:numPr>
              <w:spacing w:before="0" w:after="0"/>
              <w:jc w:val="center"/>
              <w:rPr>
                <w:b w:val="0"/>
                <w:szCs w:val="22"/>
              </w:rPr>
            </w:pPr>
            <w:r>
              <w:rPr>
                <w:b w:val="0"/>
                <w:szCs w:val="22"/>
              </w:rPr>
              <w:t>N</w:t>
            </w:r>
          </w:p>
        </w:tc>
      </w:tr>
      <w:tr w:rsidR="00132F0D" w:rsidRPr="00B87860">
        <w:tblPrEx>
          <w:tblCellMar>
            <w:top w:w="0" w:type="dxa"/>
            <w:bottom w:w="0" w:type="dxa"/>
          </w:tblCellMar>
        </w:tblPrEx>
        <w:tc>
          <w:tcPr>
            <w:tcW w:w="1188" w:type="dxa"/>
          </w:tcPr>
          <w:p w:rsidR="00132F0D" w:rsidRPr="00B87860" w:rsidRDefault="00132F0D" w:rsidP="001860DD">
            <w:pPr>
              <w:pStyle w:val="Header3"/>
              <w:numPr>
                <w:ilvl w:val="0"/>
                <w:numId w:val="0"/>
              </w:numPr>
              <w:spacing w:before="0" w:after="0"/>
              <w:rPr>
                <w:szCs w:val="22"/>
              </w:rPr>
            </w:pPr>
            <w:r>
              <w:rPr>
                <w:szCs w:val="22"/>
              </w:rPr>
              <w:t>Quarter</w:t>
            </w:r>
          </w:p>
        </w:tc>
        <w:tc>
          <w:tcPr>
            <w:tcW w:w="1689" w:type="dxa"/>
          </w:tcPr>
          <w:p w:rsidR="00132F0D" w:rsidRPr="000F6DE9" w:rsidRDefault="00132F0D" w:rsidP="001860DD">
            <w:pPr>
              <w:pStyle w:val="Header3"/>
              <w:numPr>
                <w:ilvl w:val="0"/>
                <w:numId w:val="0"/>
              </w:numPr>
              <w:spacing w:before="0" w:after="0"/>
              <w:jc w:val="center"/>
              <w:rPr>
                <w:b w:val="0"/>
                <w:szCs w:val="22"/>
              </w:rPr>
            </w:pPr>
            <w:r>
              <w:rPr>
                <w:b w:val="0"/>
                <w:szCs w:val="22"/>
              </w:rPr>
              <w:t>999999999</w:t>
            </w:r>
          </w:p>
        </w:tc>
        <w:tc>
          <w:tcPr>
            <w:tcW w:w="1689" w:type="dxa"/>
          </w:tcPr>
          <w:p w:rsidR="00132F0D" w:rsidRPr="000F6DE9" w:rsidRDefault="00132F0D" w:rsidP="001860DD">
            <w:pPr>
              <w:pStyle w:val="Header3"/>
              <w:numPr>
                <w:ilvl w:val="0"/>
                <w:numId w:val="0"/>
              </w:numPr>
              <w:spacing w:before="0" w:after="0"/>
              <w:rPr>
                <w:b w:val="0"/>
                <w:szCs w:val="22"/>
              </w:rPr>
            </w:pPr>
            <w:r>
              <w:rPr>
                <w:b w:val="0"/>
                <w:szCs w:val="22"/>
              </w:rPr>
              <w:t>0010</w:t>
            </w:r>
          </w:p>
        </w:tc>
        <w:tc>
          <w:tcPr>
            <w:tcW w:w="900" w:type="dxa"/>
          </w:tcPr>
          <w:p w:rsidR="00132F0D" w:rsidRPr="000F6DE9" w:rsidRDefault="00132F0D" w:rsidP="001860DD">
            <w:pPr>
              <w:pStyle w:val="Header3"/>
              <w:numPr>
                <w:ilvl w:val="0"/>
                <w:numId w:val="0"/>
              </w:numPr>
              <w:spacing w:before="0" w:after="0"/>
              <w:jc w:val="center"/>
              <w:rPr>
                <w:b w:val="0"/>
                <w:szCs w:val="22"/>
              </w:rPr>
            </w:pPr>
            <w:r w:rsidRPr="000F6DE9">
              <w:rPr>
                <w:b w:val="0"/>
                <w:szCs w:val="22"/>
              </w:rPr>
              <w:t>0</w:t>
            </w:r>
          </w:p>
        </w:tc>
        <w:tc>
          <w:tcPr>
            <w:tcW w:w="1243" w:type="dxa"/>
          </w:tcPr>
          <w:p w:rsidR="00132F0D" w:rsidRPr="000F6DE9" w:rsidRDefault="00132F0D" w:rsidP="001860DD">
            <w:pPr>
              <w:pStyle w:val="Header3"/>
              <w:numPr>
                <w:ilvl w:val="0"/>
                <w:numId w:val="0"/>
              </w:numPr>
              <w:spacing w:before="0" w:after="0"/>
              <w:jc w:val="center"/>
              <w:rPr>
                <w:b w:val="0"/>
                <w:szCs w:val="22"/>
              </w:rPr>
            </w:pPr>
            <w:r>
              <w:rPr>
                <w:b w:val="0"/>
                <w:szCs w:val="22"/>
              </w:rPr>
              <w:t>6</w:t>
            </w:r>
          </w:p>
        </w:tc>
        <w:tc>
          <w:tcPr>
            <w:tcW w:w="1622" w:type="dxa"/>
          </w:tcPr>
          <w:p w:rsidR="00132F0D" w:rsidRPr="000F6DE9" w:rsidRDefault="00132F0D" w:rsidP="001860DD">
            <w:pPr>
              <w:pStyle w:val="Header3"/>
              <w:numPr>
                <w:ilvl w:val="0"/>
                <w:numId w:val="0"/>
              </w:numPr>
              <w:spacing w:before="0" w:after="0"/>
              <w:jc w:val="center"/>
              <w:rPr>
                <w:b w:val="0"/>
                <w:szCs w:val="22"/>
              </w:rPr>
            </w:pPr>
            <w:r>
              <w:rPr>
                <w:b w:val="0"/>
                <w:szCs w:val="22"/>
              </w:rPr>
              <w:t>-6</w:t>
            </w:r>
          </w:p>
        </w:tc>
        <w:tc>
          <w:tcPr>
            <w:tcW w:w="1350" w:type="dxa"/>
          </w:tcPr>
          <w:p w:rsidR="00132F0D" w:rsidRPr="000F6DE9" w:rsidRDefault="00132F0D" w:rsidP="001860DD">
            <w:pPr>
              <w:pStyle w:val="Header3"/>
              <w:numPr>
                <w:ilvl w:val="0"/>
                <w:numId w:val="0"/>
              </w:numPr>
              <w:spacing w:before="0" w:after="0"/>
              <w:jc w:val="center"/>
              <w:rPr>
                <w:b w:val="0"/>
                <w:szCs w:val="22"/>
              </w:rPr>
            </w:pPr>
            <w:r>
              <w:rPr>
                <w:b w:val="0"/>
                <w:szCs w:val="22"/>
              </w:rPr>
              <w:t>N</w:t>
            </w:r>
          </w:p>
        </w:tc>
      </w:tr>
      <w:tr w:rsidR="00132F0D" w:rsidRPr="00B87860">
        <w:tblPrEx>
          <w:tblCellMar>
            <w:top w:w="0" w:type="dxa"/>
            <w:bottom w:w="0" w:type="dxa"/>
          </w:tblCellMar>
        </w:tblPrEx>
        <w:tc>
          <w:tcPr>
            <w:tcW w:w="1188" w:type="dxa"/>
          </w:tcPr>
          <w:p w:rsidR="00132F0D" w:rsidRDefault="00132F0D" w:rsidP="001860DD">
            <w:pPr>
              <w:pStyle w:val="Header3"/>
              <w:numPr>
                <w:ilvl w:val="0"/>
                <w:numId w:val="0"/>
              </w:numPr>
              <w:spacing w:before="0" w:after="0"/>
              <w:rPr>
                <w:szCs w:val="22"/>
              </w:rPr>
            </w:pPr>
            <w:r>
              <w:rPr>
                <w:szCs w:val="22"/>
              </w:rPr>
              <w:t>Quarter</w:t>
            </w:r>
          </w:p>
        </w:tc>
        <w:tc>
          <w:tcPr>
            <w:tcW w:w="1689" w:type="dxa"/>
          </w:tcPr>
          <w:p w:rsidR="00132F0D" w:rsidRDefault="00132F0D" w:rsidP="001860DD">
            <w:pPr>
              <w:pStyle w:val="Header3"/>
              <w:numPr>
                <w:ilvl w:val="0"/>
                <w:numId w:val="0"/>
              </w:numPr>
              <w:spacing w:before="0" w:after="0"/>
              <w:jc w:val="center"/>
              <w:rPr>
                <w:b w:val="0"/>
                <w:szCs w:val="22"/>
              </w:rPr>
            </w:pPr>
            <w:r>
              <w:rPr>
                <w:b w:val="0"/>
                <w:szCs w:val="22"/>
              </w:rPr>
              <w:t>999999999</w:t>
            </w:r>
          </w:p>
        </w:tc>
        <w:tc>
          <w:tcPr>
            <w:tcW w:w="1689" w:type="dxa"/>
          </w:tcPr>
          <w:p w:rsidR="00132F0D" w:rsidRDefault="00132F0D" w:rsidP="001860DD">
            <w:pPr>
              <w:pStyle w:val="Header3"/>
              <w:numPr>
                <w:ilvl w:val="0"/>
                <w:numId w:val="0"/>
              </w:numPr>
              <w:spacing w:before="0" w:after="0"/>
              <w:rPr>
                <w:b w:val="0"/>
                <w:szCs w:val="22"/>
              </w:rPr>
            </w:pPr>
            <w:r>
              <w:rPr>
                <w:b w:val="0"/>
                <w:szCs w:val="22"/>
              </w:rPr>
              <w:t>0020</w:t>
            </w:r>
          </w:p>
        </w:tc>
        <w:tc>
          <w:tcPr>
            <w:tcW w:w="900" w:type="dxa"/>
          </w:tcPr>
          <w:p w:rsidR="00132F0D" w:rsidRPr="000F6DE9" w:rsidRDefault="00132F0D" w:rsidP="001860DD">
            <w:pPr>
              <w:pStyle w:val="Header3"/>
              <w:numPr>
                <w:ilvl w:val="0"/>
                <w:numId w:val="0"/>
              </w:numPr>
              <w:spacing w:before="0" w:after="0"/>
              <w:jc w:val="center"/>
              <w:rPr>
                <w:b w:val="0"/>
                <w:szCs w:val="22"/>
              </w:rPr>
            </w:pPr>
            <w:r>
              <w:rPr>
                <w:b w:val="0"/>
                <w:szCs w:val="22"/>
              </w:rPr>
              <w:t>0</w:t>
            </w:r>
          </w:p>
        </w:tc>
        <w:tc>
          <w:tcPr>
            <w:tcW w:w="1243" w:type="dxa"/>
          </w:tcPr>
          <w:p w:rsidR="00132F0D" w:rsidRDefault="00132F0D" w:rsidP="001860DD">
            <w:pPr>
              <w:pStyle w:val="Header3"/>
              <w:numPr>
                <w:ilvl w:val="0"/>
                <w:numId w:val="0"/>
              </w:numPr>
              <w:spacing w:before="0" w:after="0"/>
              <w:jc w:val="center"/>
              <w:rPr>
                <w:b w:val="0"/>
                <w:szCs w:val="22"/>
              </w:rPr>
            </w:pPr>
            <w:r>
              <w:rPr>
                <w:b w:val="0"/>
                <w:szCs w:val="22"/>
              </w:rPr>
              <w:t>1</w:t>
            </w:r>
          </w:p>
        </w:tc>
        <w:tc>
          <w:tcPr>
            <w:tcW w:w="1622" w:type="dxa"/>
          </w:tcPr>
          <w:p w:rsidR="00132F0D" w:rsidRDefault="00132F0D" w:rsidP="001860DD">
            <w:pPr>
              <w:pStyle w:val="Header3"/>
              <w:numPr>
                <w:ilvl w:val="0"/>
                <w:numId w:val="0"/>
              </w:numPr>
              <w:spacing w:before="0" w:after="0"/>
              <w:jc w:val="center"/>
              <w:rPr>
                <w:b w:val="0"/>
                <w:szCs w:val="22"/>
              </w:rPr>
            </w:pPr>
            <w:r>
              <w:rPr>
                <w:b w:val="0"/>
                <w:szCs w:val="22"/>
              </w:rPr>
              <w:t>-1</w:t>
            </w:r>
          </w:p>
        </w:tc>
        <w:tc>
          <w:tcPr>
            <w:tcW w:w="1350" w:type="dxa"/>
          </w:tcPr>
          <w:p w:rsidR="00132F0D" w:rsidRDefault="00132F0D" w:rsidP="001860DD">
            <w:pPr>
              <w:pStyle w:val="Header3"/>
              <w:numPr>
                <w:ilvl w:val="0"/>
                <w:numId w:val="0"/>
              </w:numPr>
              <w:spacing w:before="0" w:after="0"/>
              <w:jc w:val="center"/>
              <w:rPr>
                <w:b w:val="0"/>
                <w:szCs w:val="22"/>
              </w:rPr>
            </w:pPr>
            <w:r>
              <w:rPr>
                <w:b w:val="0"/>
                <w:szCs w:val="22"/>
              </w:rPr>
              <w:t>N</w:t>
            </w:r>
          </w:p>
        </w:tc>
      </w:tr>
      <w:tr w:rsidR="00132F0D" w:rsidRPr="00B87860">
        <w:tblPrEx>
          <w:tblCellMar>
            <w:top w:w="0" w:type="dxa"/>
            <w:bottom w:w="0" w:type="dxa"/>
          </w:tblCellMar>
        </w:tblPrEx>
        <w:tc>
          <w:tcPr>
            <w:tcW w:w="1188" w:type="dxa"/>
          </w:tcPr>
          <w:p w:rsidR="00132F0D" w:rsidRPr="00B87860" w:rsidRDefault="00132F0D" w:rsidP="001860DD">
            <w:pPr>
              <w:pStyle w:val="Header3"/>
              <w:numPr>
                <w:ilvl w:val="0"/>
                <w:numId w:val="0"/>
              </w:numPr>
              <w:spacing w:before="0" w:after="0"/>
              <w:rPr>
                <w:szCs w:val="22"/>
              </w:rPr>
            </w:pPr>
            <w:r>
              <w:rPr>
                <w:szCs w:val="22"/>
              </w:rPr>
              <w:t>Quarter</w:t>
            </w:r>
          </w:p>
        </w:tc>
        <w:tc>
          <w:tcPr>
            <w:tcW w:w="1689" w:type="dxa"/>
          </w:tcPr>
          <w:p w:rsidR="00132F0D" w:rsidRPr="000F6DE9" w:rsidRDefault="00132F0D" w:rsidP="001860DD">
            <w:pPr>
              <w:pStyle w:val="Header3"/>
              <w:numPr>
                <w:ilvl w:val="0"/>
                <w:numId w:val="0"/>
              </w:numPr>
              <w:spacing w:before="0" w:after="0"/>
              <w:jc w:val="center"/>
              <w:rPr>
                <w:b w:val="0"/>
                <w:szCs w:val="22"/>
              </w:rPr>
            </w:pPr>
            <w:r>
              <w:rPr>
                <w:b w:val="0"/>
                <w:szCs w:val="22"/>
              </w:rPr>
              <w:t>999999999</w:t>
            </w:r>
          </w:p>
        </w:tc>
        <w:tc>
          <w:tcPr>
            <w:tcW w:w="1689" w:type="dxa"/>
          </w:tcPr>
          <w:p w:rsidR="00132F0D" w:rsidRPr="000F6DE9" w:rsidRDefault="00132F0D" w:rsidP="001860DD">
            <w:pPr>
              <w:pStyle w:val="Header3"/>
              <w:numPr>
                <w:ilvl w:val="0"/>
                <w:numId w:val="0"/>
              </w:numPr>
              <w:spacing w:before="0" w:after="0"/>
              <w:rPr>
                <w:b w:val="0"/>
                <w:szCs w:val="22"/>
              </w:rPr>
            </w:pPr>
            <w:r>
              <w:rPr>
                <w:b w:val="0"/>
                <w:szCs w:val="22"/>
              </w:rPr>
              <w:t>0030</w:t>
            </w:r>
          </w:p>
        </w:tc>
        <w:tc>
          <w:tcPr>
            <w:tcW w:w="900" w:type="dxa"/>
          </w:tcPr>
          <w:p w:rsidR="00132F0D" w:rsidRPr="000F6DE9" w:rsidRDefault="00132F0D" w:rsidP="001860DD">
            <w:pPr>
              <w:pStyle w:val="Header3"/>
              <w:numPr>
                <w:ilvl w:val="0"/>
                <w:numId w:val="0"/>
              </w:numPr>
              <w:spacing w:before="0" w:after="0"/>
              <w:jc w:val="center"/>
              <w:rPr>
                <w:b w:val="0"/>
                <w:szCs w:val="22"/>
              </w:rPr>
            </w:pPr>
            <w:r w:rsidRPr="000F6DE9">
              <w:rPr>
                <w:b w:val="0"/>
                <w:szCs w:val="22"/>
              </w:rPr>
              <w:t>0</w:t>
            </w:r>
          </w:p>
        </w:tc>
        <w:tc>
          <w:tcPr>
            <w:tcW w:w="1243" w:type="dxa"/>
          </w:tcPr>
          <w:p w:rsidR="00132F0D" w:rsidRPr="000F6DE9" w:rsidRDefault="00132F0D" w:rsidP="001860DD">
            <w:pPr>
              <w:pStyle w:val="Header3"/>
              <w:numPr>
                <w:ilvl w:val="0"/>
                <w:numId w:val="0"/>
              </w:numPr>
              <w:spacing w:before="0" w:after="0"/>
              <w:jc w:val="center"/>
              <w:rPr>
                <w:b w:val="0"/>
                <w:szCs w:val="22"/>
              </w:rPr>
            </w:pPr>
            <w:r>
              <w:rPr>
                <w:b w:val="0"/>
                <w:szCs w:val="22"/>
              </w:rPr>
              <w:t>6</w:t>
            </w:r>
          </w:p>
        </w:tc>
        <w:tc>
          <w:tcPr>
            <w:tcW w:w="1622" w:type="dxa"/>
          </w:tcPr>
          <w:p w:rsidR="00132F0D" w:rsidRPr="000F6DE9" w:rsidRDefault="00132F0D" w:rsidP="001860DD">
            <w:pPr>
              <w:pStyle w:val="Header3"/>
              <w:numPr>
                <w:ilvl w:val="0"/>
                <w:numId w:val="0"/>
              </w:numPr>
              <w:spacing w:before="0" w:after="0"/>
              <w:jc w:val="center"/>
              <w:rPr>
                <w:b w:val="0"/>
                <w:szCs w:val="22"/>
              </w:rPr>
            </w:pPr>
            <w:r>
              <w:rPr>
                <w:b w:val="0"/>
                <w:szCs w:val="22"/>
              </w:rPr>
              <w:t>-6</w:t>
            </w:r>
          </w:p>
        </w:tc>
        <w:tc>
          <w:tcPr>
            <w:tcW w:w="1350" w:type="dxa"/>
          </w:tcPr>
          <w:p w:rsidR="00132F0D" w:rsidRPr="000F6DE9" w:rsidRDefault="00132F0D" w:rsidP="001860DD">
            <w:pPr>
              <w:pStyle w:val="Header3"/>
              <w:numPr>
                <w:ilvl w:val="0"/>
                <w:numId w:val="0"/>
              </w:numPr>
              <w:spacing w:before="0" w:after="0"/>
              <w:jc w:val="center"/>
              <w:rPr>
                <w:b w:val="0"/>
                <w:szCs w:val="22"/>
              </w:rPr>
            </w:pPr>
            <w:r>
              <w:rPr>
                <w:b w:val="0"/>
                <w:szCs w:val="22"/>
              </w:rPr>
              <w:t>N</w:t>
            </w:r>
          </w:p>
        </w:tc>
      </w:tr>
      <w:tr w:rsidR="00132F0D" w:rsidRPr="00B87860">
        <w:tblPrEx>
          <w:tblCellMar>
            <w:top w:w="0" w:type="dxa"/>
            <w:bottom w:w="0" w:type="dxa"/>
          </w:tblCellMar>
        </w:tblPrEx>
        <w:tc>
          <w:tcPr>
            <w:tcW w:w="1188" w:type="dxa"/>
          </w:tcPr>
          <w:p w:rsidR="00132F0D" w:rsidRDefault="00132F0D" w:rsidP="001860DD">
            <w:pPr>
              <w:pStyle w:val="Header3"/>
              <w:numPr>
                <w:ilvl w:val="0"/>
                <w:numId w:val="0"/>
              </w:numPr>
              <w:spacing w:before="0" w:after="0"/>
              <w:rPr>
                <w:szCs w:val="22"/>
              </w:rPr>
            </w:pPr>
            <w:r>
              <w:rPr>
                <w:szCs w:val="22"/>
              </w:rPr>
              <w:t>Quarter</w:t>
            </w:r>
          </w:p>
        </w:tc>
        <w:tc>
          <w:tcPr>
            <w:tcW w:w="1689" w:type="dxa"/>
          </w:tcPr>
          <w:p w:rsidR="00132F0D" w:rsidRDefault="00132F0D" w:rsidP="001860DD">
            <w:pPr>
              <w:pStyle w:val="Header3"/>
              <w:numPr>
                <w:ilvl w:val="0"/>
                <w:numId w:val="0"/>
              </w:numPr>
              <w:spacing w:before="0" w:after="0"/>
              <w:jc w:val="center"/>
              <w:rPr>
                <w:b w:val="0"/>
                <w:szCs w:val="22"/>
              </w:rPr>
            </w:pPr>
            <w:r>
              <w:rPr>
                <w:b w:val="0"/>
                <w:szCs w:val="22"/>
              </w:rPr>
              <w:t>999999999</w:t>
            </w:r>
          </w:p>
        </w:tc>
        <w:tc>
          <w:tcPr>
            <w:tcW w:w="1689" w:type="dxa"/>
          </w:tcPr>
          <w:p w:rsidR="00132F0D" w:rsidRDefault="00132F0D" w:rsidP="001860DD">
            <w:pPr>
              <w:pStyle w:val="Header3"/>
              <w:numPr>
                <w:ilvl w:val="0"/>
                <w:numId w:val="0"/>
              </w:numPr>
              <w:spacing w:before="0" w:after="0"/>
              <w:rPr>
                <w:b w:val="0"/>
                <w:szCs w:val="22"/>
              </w:rPr>
            </w:pPr>
            <w:r>
              <w:rPr>
                <w:b w:val="0"/>
                <w:szCs w:val="22"/>
              </w:rPr>
              <w:t>0040</w:t>
            </w:r>
          </w:p>
        </w:tc>
        <w:tc>
          <w:tcPr>
            <w:tcW w:w="900" w:type="dxa"/>
          </w:tcPr>
          <w:p w:rsidR="00132F0D" w:rsidRDefault="00132F0D" w:rsidP="001860DD">
            <w:pPr>
              <w:pStyle w:val="Header3"/>
              <w:numPr>
                <w:ilvl w:val="0"/>
                <w:numId w:val="0"/>
              </w:numPr>
              <w:spacing w:before="0" w:after="0"/>
              <w:jc w:val="center"/>
              <w:rPr>
                <w:b w:val="0"/>
                <w:szCs w:val="22"/>
              </w:rPr>
            </w:pPr>
            <w:r>
              <w:rPr>
                <w:b w:val="0"/>
                <w:szCs w:val="22"/>
              </w:rPr>
              <w:t>0</w:t>
            </w:r>
          </w:p>
        </w:tc>
        <w:tc>
          <w:tcPr>
            <w:tcW w:w="1243" w:type="dxa"/>
          </w:tcPr>
          <w:p w:rsidR="00132F0D" w:rsidRDefault="00132F0D" w:rsidP="001860DD">
            <w:pPr>
              <w:pStyle w:val="Header3"/>
              <w:numPr>
                <w:ilvl w:val="0"/>
                <w:numId w:val="0"/>
              </w:numPr>
              <w:spacing w:before="0" w:after="0"/>
              <w:jc w:val="center"/>
              <w:rPr>
                <w:b w:val="0"/>
                <w:szCs w:val="22"/>
              </w:rPr>
            </w:pPr>
            <w:r>
              <w:rPr>
                <w:b w:val="0"/>
                <w:szCs w:val="22"/>
              </w:rPr>
              <w:t>4</w:t>
            </w:r>
          </w:p>
        </w:tc>
        <w:tc>
          <w:tcPr>
            <w:tcW w:w="1622" w:type="dxa"/>
          </w:tcPr>
          <w:p w:rsidR="00132F0D" w:rsidRDefault="00132F0D" w:rsidP="001860DD">
            <w:pPr>
              <w:pStyle w:val="Header3"/>
              <w:numPr>
                <w:ilvl w:val="0"/>
                <w:numId w:val="0"/>
              </w:numPr>
              <w:spacing w:before="0" w:after="0"/>
              <w:jc w:val="center"/>
              <w:rPr>
                <w:b w:val="0"/>
                <w:szCs w:val="22"/>
              </w:rPr>
            </w:pPr>
            <w:r>
              <w:rPr>
                <w:b w:val="0"/>
                <w:szCs w:val="22"/>
              </w:rPr>
              <w:t>-4</w:t>
            </w:r>
          </w:p>
        </w:tc>
        <w:tc>
          <w:tcPr>
            <w:tcW w:w="1350" w:type="dxa"/>
          </w:tcPr>
          <w:p w:rsidR="00132F0D" w:rsidRDefault="00132F0D" w:rsidP="001860DD">
            <w:pPr>
              <w:pStyle w:val="Header3"/>
              <w:numPr>
                <w:ilvl w:val="0"/>
                <w:numId w:val="0"/>
              </w:numPr>
              <w:spacing w:before="0" w:after="0"/>
              <w:jc w:val="center"/>
              <w:rPr>
                <w:b w:val="0"/>
                <w:szCs w:val="22"/>
              </w:rPr>
            </w:pPr>
            <w:r>
              <w:rPr>
                <w:b w:val="0"/>
                <w:szCs w:val="22"/>
              </w:rPr>
              <w:t>N</w:t>
            </w:r>
          </w:p>
        </w:tc>
      </w:tr>
      <w:tr w:rsidR="00132F0D" w:rsidRPr="00B87860">
        <w:tblPrEx>
          <w:tblCellMar>
            <w:top w:w="0" w:type="dxa"/>
            <w:bottom w:w="0" w:type="dxa"/>
          </w:tblCellMar>
        </w:tblPrEx>
        <w:tc>
          <w:tcPr>
            <w:tcW w:w="1188" w:type="dxa"/>
          </w:tcPr>
          <w:p w:rsidR="00132F0D" w:rsidRDefault="00132F0D" w:rsidP="001860DD">
            <w:pPr>
              <w:pStyle w:val="Header3"/>
              <w:numPr>
                <w:ilvl w:val="0"/>
                <w:numId w:val="0"/>
              </w:numPr>
              <w:spacing w:before="0" w:after="0"/>
              <w:rPr>
                <w:szCs w:val="22"/>
              </w:rPr>
            </w:pPr>
            <w:r>
              <w:rPr>
                <w:szCs w:val="22"/>
              </w:rPr>
              <w:t>Quarter</w:t>
            </w:r>
          </w:p>
        </w:tc>
        <w:tc>
          <w:tcPr>
            <w:tcW w:w="1689" w:type="dxa"/>
          </w:tcPr>
          <w:p w:rsidR="00132F0D" w:rsidRDefault="00132F0D" w:rsidP="001860DD">
            <w:pPr>
              <w:pStyle w:val="Header3"/>
              <w:numPr>
                <w:ilvl w:val="0"/>
                <w:numId w:val="0"/>
              </w:numPr>
              <w:spacing w:before="0" w:after="0"/>
              <w:jc w:val="center"/>
              <w:rPr>
                <w:b w:val="0"/>
                <w:szCs w:val="22"/>
              </w:rPr>
            </w:pPr>
            <w:r>
              <w:rPr>
                <w:b w:val="0"/>
                <w:szCs w:val="22"/>
              </w:rPr>
              <w:t>999999999</w:t>
            </w:r>
          </w:p>
        </w:tc>
        <w:tc>
          <w:tcPr>
            <w:tcW w:w="1689" w:type="dxa"/>
          </w:tcPr>
          <w:p w:rsidR="00132F0D" w:rsidRDefault="00132F0D" w:rsidP="001860DD">
            <w:pPr>
              <w:pStyle w:val="Header3"/>
              <w:numPr>
                <w:ilvl w:val="0"/>
                <w:numId w:val="0"/>
              </w:numPr>
              <w:spacing w:before="0" w:after="0"/>
              <w:rPr>
                <w:b w:val="0"/>
                <w:szCs w:val="22"/>
              </w:rPr>
            </w:pPr>
            <w:r>
              <w:rPr>
                <w:b w:val="0"/>
                <w:szCs w:val="22"/>
              </w:rPr>
              <w:t>0001</w:t>
            </w:r>
          </w:p>
        </w:tc>
        <w:tc>
          <w:tcPr>
            <w:tcW w:w="900" w:type="dxa"/>
          </w:tcPr>
          <w:p w:rsidR="00132F0D" w:rsidRDefault="00132F0D" w:rsidP="001860DD">
            <w:pPr>
              <w:pStyle w:val="Header3"/>
              <w:numPr>
                <w:ilvl w:val="0"/>
                <w:numId w:val="0"/>
              </w:numPr>
              <w:spacing w:before="0" w:after="0"/>
              <w:jc w:val="center"/>
              <w:rPr>
                <w:b w:val="0"/>
                <w:szCs w:val="22"/>
              </w:rPr>
            </w:pPr>
            <w:r>
              <w:rPr>
                <w:b w:val="0"/>
                <w:szCs w:val="22"/>
              </w:rPr>
              <w:t>0</w:t>
            </w:r>
          </w:p>
        </w:tc>
        <w:tc>
          <w:tcPr>
            <w:tcW w:w="1243" w:type="dxa"/>
          </w:tcPr>
          <w:p w:rsidR="00132F0D" w:rsidRDefault="00132F0D" w:rsidP="001860DD">
            <w:pPr>
              <w:pStyle w:val="Header3"/>
              <w:numPr>
                <w:ilvl w:val="0"/>
                <w:numId w:val="0"/>
              </w:numPr>
              <w:spacing w:before="0" w:after="0"/>
              <w:jc w:val="center"/>
              <w:rPr>
                <w:b w:val="0"/>
                <w:szCs w:val="22"/>
              </w:rPr>
            </w:pPr>
            <w:r>
              <w:rPr>
                <w:b w:val="0"/>
                <w:szCs w:val="22"/>
              </w:rPr>
              <w:t>5</w:t>
            </w:r>
          </w:p>
        </w:tc>
        <w:tc>
          <w:tcPr>
            <w:tcW w:w="1622" w:type="dxa"/>
          </w:tcPr>
          <w:p w:rsidR="00132F0D" w:rsidRDefault="00132F0D" w:rsidP="001860DD">
            <w:pPr>
              <w:pStyle w:val="Header3"/>
              <w:numPr>
                <w:ilvl w:val="0"/>
                <w:numId w:val="0"/>
              </w:numPr>
              <w:spacing w:before="0" w:after="0"/>
              <w:jc w:val="center"/>
              <w:rPr>
                <w:b w:val="0"/>
                <w:szCs w:val="22"/>
              </w:rPr>
            </w:pPr>
            <w:r>
              <w:rPr>
                <w:b w:val="0"/>
                <w:szCs w:val="22"/>
              </w:rPr>
              <w:t>-5</w:t>
            </w:r>
          </w:p>
        </w:tc>
        <w:tc>
          <w:tcPr>
            <w:tcW w:w="1350" w:type="dxa"/>
          </w:tcPr>
          <w:p w:rsidR="00132F0D" w:rsidRDefault="00132F0D" w:rsidP="001860DD">
            <w:pPr>
              <w:pStyle w:val="Header3"/>
              <w:numPr>
                <w:ilvl w:val="0"/>
                <w:numId w:val="0"/>
              </w:numPr>
              <w:spacing w:before="0" w:after="0"/>
              <w:jc w:val="center"/>
              <w:rPr>
                <w:b w:val="0"/>
                <w:szCs w:val="22"/>
              </w:rPr>
            </w:pPr>
            <w:r>
              <w:rPr>
                <w:b w:val="0"/>
                <w:szCs w:val="22"/>
              </w:rPr>
              <w:t>N</w:t>
            </w:r>
          </w:p>
        </w:tc>
      </w:tr>
      <w:tr w:rsidR="00132F0D" w:rsidRPr="00B87860">
        <w:tblPrEx>
          <w:tblCellMar>
            <w:top w:w="0" w:type="dxa"/>
            <w:bottom w:w="0" w:type="dxa"/>
          </w:tblCellMar>
        </w:tblPrEx>
        <w:tc>
          <w:tcPr>
            <w:tcW w:w="1188" w:type="dxa"/>
          </w:tcPr>
          <w:p w:rsidR="00132F0D" w:rsidRDefault="00132F0D" w:rsidP="001860DD">
            <w:pPr>
              <w:pStyle w:val="Header3"/>
              <w:numPr>
                <w:ilvl w:val="0"/>
                <w:numId w:val="0"/>
              </w:numPr>
              <w:spacing w:before="0" w:after="0"/>
              <w:rPr>
                <w:szCs w:val="22"/>
              </w:rPr>
            </w:pPr>
            <w:r>
              <w:rPr>
                <w:szCs w:val="22"/>
              </w:rPr>
              <w:t>Quarter</w:t>
            </w:r>
          </w:p>
        </w:tc>
        <w:tc>
          <w:tcPr>
            <w:tcW w:w="1689" w:type="dxa"/>
          </w:tcPr>
          <w:p w:rsidR="00132F0D" w:rsidRDefault="00132F0D" w:rsidP="001860DD">
            <w:pPr>
              <w:pStyle w:val="Header3"/>
              <w:numPr>
                <w:ilvl w:val="0"/>
                <w:numId w:val="0"/>
              </w:numPr>
              <w:spacing w:before="0" w:after="0"/>
              <w:jc w:val="center"/>
              <w:rPr>
                <w:b w:val="0"/>
                <w:szCs w:val="22"/>
              </w:rPr>
            </w:pPr>
            <w:r>
              <w:rPr>
                <w:b w:val="0"/>
                <w:szCs w:val="22"/>
              </w:rPr>
              <w:t>999999999</w:t>
            </w:r>
          </w:p>
        </w:tc>
        <w:tc>
          <w:tcPr>
            <w:tcW w:w="1689" w:type="dxa"/>
          </w:tcPr>
          <w:p w:rsidR="00132F0D" w:rsidRDefault="00132F0D" w:rsidP="001860DD">
            <w:pPr>
              <w:pStyle w:val="Header3"/>
              <w:numPr>
                <w:ilvl w:val="0"/>
                <w:numId w:val="0"/>
              </w:numPr>
              <w:spacing w:before="0" w:after="0"/>
              <w:rPr>
                <w:b w:val="0"/>
                <w:szCs w:val="22"/>
              </w:rPr>
            </w:pPr>
            <w:r>
              <w:rPr>
                <w:b w:val="0"/>
                <w:szCs w:val="22"/>
              </w:rPr>
              <w:t>0003</w:t>
            </w:r>
          </w:p>
        </w:tc>
        <w:tc>
          <w:tcPr>
            <w:tcW w:w="900" w:type="dxa"/>
          </w:tcPr>
          <w:p w:rsidR="00132F0D" w:rsidRDefault="00132F0D" w:rsidP="001860DD">
            <w:pPr>
              <w:pStyle w:val="Header3"/>
              <w:numPr>
                <w:ilvl w:val="0"/>
                <w:numId w:val="0"/>
              </w:numPr>
              <w:spacing w:before="0" w:after="0"/>
              <w:jc w:val="center"/>
              <w:rPr>
                <w:b w:val="0"/>
                <w:szCs w:val="22"/>
              </w:rPr>
            </w:pPr>
            <w:r>
              <w:rPr>
                <w:b w:val="0"/>
                <w:szCs w:val="22"/>
              </w:rPr>
              <w:t>0</w:t>
            </w:r>
          </w:p>
        </w:tc>
        <w:tc>
          <w:tcPr>
            <w:tcW w:w="1243" w:type="dxa"/>
          </w:tcPr>
          <w:p w:rsidR="00132F0D" w:rsidRDefault="00132F0D" w:rsidP="001860DD">
            <w:pPr>
              <w:pStyle w:val="Header3"/>
              <w:numPr>
                <w:ilvl w:val="0"/>
                <w:numId w:val="0"/>
              </w:numPr>
              <w:spacing w:before="0" w:after="0"/>
              <w:jc w:val="center"/>
              <w:rPr>
                <w:b w:val="0"/>
                <w:szCs w:val="22"/>
              </w:rPr>
            </w:pPr>
            <w:r>
              <w:rPr>
                <w:b w:val="0"/>
                <w:szCs w:val="22"/>
              </w:rPr>
              <w:t>4</w:t>
            </w:r>
          </w:p>
        </w:tc>
        <w:tc>
          <w:tcPr>
            <w:tcW w:w="1622" w:type="dxa"/>
          </w:tcPr>
          <w:p w:rsidR="00132F0D" w:rsidRDefault="00132F0D" w:rsidP="001860DD">
            <w:pPr>
              <w:pStyle w:val="Header3"/>
              <w:numPr>
                <w:ilvl w:val="0"/>
                <w:numId w:val="0"/>
              </w:numPr>
              <w:spacing w:before="0" w:after="0"/>
              <w:jc w:val="center"/>
              <w:rPr>
                <w:b w:val="0"/>
                <w:szCs w:val="22"/>
              </w:rPr>
            </w:pPr>
            <w:r>
              <w:rPr>
                <w:b w:val="0"/>
                <w:szCs w:val="22"/>
              </w:rPr>
              <w:t>-4</w:t>
            </w:r>
          </w:p>
        </w:tc>
        <w:tc>
          <w:tcPr>
            <w:tcW w:w="1350" w:type="dxa"/>
          </w:tcPr>
          <w:p w:rsidR="00132F0D" w:rsidRDefault="00132F0D" w:rsidP="001860DD">
            <w:pPr>
              <w:pStyle w:val="Header3"/>
              <w:numPr>
                <w:ilvl w:val="0"/>
                <w:numId w:val="0"/>
              </w:numPr>
              <w:spacing w:before="0" w:after="0"/>
              <w:jc w:val="center"/>
              <w:rPr>
                <w:b w:val="0"/>
                <w:szCs w:val="22"/>
              </w:rPr>
            </w:pPr>
            <w:r>
              <w:rPr>
                <w:b w:val="0"/>
                <w:szCs w:val="22"/>
              </w:rPr>
              <w:t>N</w:t>
            </w:r>
          </w:p>
        </w:tc>
      </w:tr>
    </w:tbl>
    <w:p w:rsidR="00132F0D" w:rsidRPr="00B87860" w:rsidRDefault="00132F0D" w:rsidP="00132F0D">
      <w:pPr>
        <w:pStyle w:val="Header3"/>
        <w:numPr>
          <w:ilvl w:val="0"/>
          <w:numId w:val="0"/>
        </w:numPr>
        <w:spacing w:before="0" w:after="0"/>
        <w:rPr>
          <w:szCs w:val="22"/>
        </w:rPr>
      </w:pPr>
    </w:p>
    <w:p w:rsidR="00FB0FD9" w:rsidRDefault="0057126B" w:rsidP="0057126B">
      <w:pPr>
        <w:pStyle w:val="AuthorAddress"/>
        <w:ind w:left="360"/>
        <w:rPr>
          <w:i/>
          <w:szCs w:val="22"/>
        </w:rPr>
      </w:pPr>
      <w:r w:rsidRPr="00FB0FD9">
        <w:rPr>
          <w:i/>
          <w:szCs w:val="22"/>
        </w:rPr>
        <w:t>* Disclose unique combinations of Time Period, Distributor ID and Retailer ID.</w:t>
      </w:r>
    </w:p>
    <w:p w:rsidR="00FB0FD9" w:rsidRDefault="00FB0FD9" w:rsidP="0057126B">
      <w:pPr>
        <w:pStyle w:val="AuthorAddress"/>
        <w:ind w:left="360"/>
        <w:rPr>
          <w:i/>
          <w:szCs w:val="22"/>
        </w:rPr>
      </w:pPr>
    </w:p>
    <w:p w:rsidR="00FB0FD9" w:rsidRDefault="0057126B" w:rsidP="0057126B">
      <w:pPr>
        <w:pStyle w:val="AuthorAddress"/>
        <w:ind w:left="360"/>
        <w:rPr>
          <w:i/>
          <w:szCs w:val="22"/>
        </w:rPr>
      </w:pPr>
      <w:r w:rsidRPr="00FB0FD9">
        <w:rPr>
          <w:i/>
          <w:szCs w:val="22"/>
        </w:rPr>
        <w:t>** Replicate this table for each unique Retailer ID reported.</w:t>
      </w:r>
    </w:p>
    <w:p w:rsidR="00FB0FD9" w:rsidRDefault="00FB0FD9" w:rsidP="0057126B">
      <w:pPr>
        <w:pStyle w:val="AuthorAddress"/>
        <w:ind w:left="360"/>
        <w:rPr>
          <w:i/>
          <w:szCs w:val="22"/>
        </w:rPr>
      </w:pPr>
    </w:p>
    <w:p w:rsidR="00FB0FD9" w:rsidRDefault="0057126B" w:rsidP="0057126B">
      <w:pPr>
        <w:pStyle w:val="AuthorAddress"/>
        <w:ind w:left="360"/>
        <w:rPr>
          <w:i/>
          <w:szCs w:val="22"/>
        </w:rPr>
      </w:pPr>
      <w:r w:rsidRPr="00FB0FD9">
        <w:rPr>
          <w:i/>
          <w:szCs w:val="22"/>
        </w:rPr>
        <w:t xml:space="preserve">*** Report only TBD occurrences (i.e. </w:t>
      </w:r>
      <w:r w:rsidR="00070985" w:rsidRPr="00FB0FD9">
        <w:rPr>
          <w:i/>
          <w:szCs w:val="22"/>
        </w:rPr>
        <w:t>d</w:t>
      </w:r>
      <w:r w:rsidRPr="00FB0FD9">
        <w:rPr>
          <w:i/>
          <w:szCs w:val="22"/>
        </w:rPr>
        <w:t xml:space="preserve">o not report 0 counts). </w:t>
      </w:r>
    </w:p>
    <w:p w:rsidR="00FB0FD9" w:rsidRDefault="00FB0FD9" w:rsidP="0057126B">
      <w:pPr>
        <w:pStyle w:val="AuthorAddress"/>
        <w:ind w:left="360"/>
        <w:rPr>
          <w:i/>
          <w:szCs w:val="22"/>
        </w:rPr>
      </w:pPr>
    </w:p>
    <w:p w:rsidR="00FB0FD9" w:rsidRDefault="0057126B" w:rsidP="0057126B">
      <w:pPr>
        <w:pStyle w:val="AuthorAddress"/>
        <w:ind w:left="360"/>
        <w:rPr>
          <w:i/>
          <w:szCs w:val="22"/>
        </w:rPr>
      </w:pPr>
      <w:r w:rsidRPr="00FB0FD9">
        <w:rPr>
          <w:i/>
          <w:szCs w:val="22"/>
        </w:rPr>
        <w:t>**** Variance will need to be included in the explanation of results section and must represent the difference between the target and actual performance (i.e. if target is a percent, represent variance as a percent; if  target is a count, represent the variance as a count. Negative variance represents under performance; Positive variance represents over performance.)</w:t>
      </w:r>
    </w:p>
    <w:p w:rsidR="00FB0FD9" w:rsidRDefault="00FB0FD9" w:rsidP="0057126B">
      <w:pPr>
        <w:pStyle w:val="AuthorAddress"/>
        <w:ind w:left="360"/>
        <w:rPr>
          <w:i/>
          <w:szCs w:val="22"/>
        </w:rPr>
      </w:pPr>
    </w:p>
    <w:p w:rsidR="0057126B" w:rsidRPr="00FB0FD9" w:rsidRDefault="0057126B" w:rsidP="0057126B">
      <w:pPr>
        <w:pStyle w:val="AuthorAddress"/>
        <w:ind w:left="360"/>
        <w:rPr>
          <w:i/>
          <w:szCs w:val="22"/>
        </w:rPr>
      </w:pPr>
      <w:r w:rsidRPr="00D47CAA">
        <w:rPr>
          <w:b/>
          <w:i/>
          <w:szCs w:val="22"/>
        </w:rPr>
        <w:t>NOTE</w:t>
      </w:r>
      <w:r w:rsidRPr="00FB0FD9">
        <w:rPr>
          <w:i/>
          <w:szCs w:val="22"/>
        </w:rPr>
        <w:t xml:space="preserve">:  Provide supporting data for the table above using the Excel Workbook Template that describes detailed data submission requirements and formatting that must be followed before submitting to the </w:t>
      </w:r>
      <w:r w:rsidR="001D05E7">
        <w:rPr>
          <w:i/>
          <w:szCs w:val="22"/>
        </w:rPr>
        <w:t>AUC</w:t>
      </w:r>
      <w:r w:rsidRPr="00FB0FD9">
        <w:rPr>
          <w:i/>
          <w:szCs w:val="22"/>
        </w:rPr>
        <w:t>.</w:t>
      </w:r>
    </w:p>
    <w:p w:rsidR="00132F0D" w:rsidRPr="00EE72F3" w:rsidRDefault="00132F0D" w:rsidP="00132F0D">
      <w:pPr>
        <w:pStyle w:val="AuthorAddress"/>
        <w:ind w:left="360"/>
        <w:rPr>
          <w:i/>
          <w:szCs w:val="22"/>
        </w:rPr>
      </w:pPr>
    </w:p>
    <w:p w:rsidR="00836352" w:rsidRPr="00EE72F3" w:rsidRDefault="00836352" w:rsidP="00836352">
      <w:pPr>
        <w:pStyle w:val="AuthorAddress"/>
        <w:ind w:left="360"/>
        <w:rPr>
          <w:i/>
          <w:szCs w:val="22"/>
        </w:rPr>
      </w:pPr>
    </w:p>
    <w:p w:rsidR="00F628E8" w:rsidRDefault="00F628E8" w:rsidP="00836352">
      <w:pPr>
        <w:jc w:val="center"/>
      </w:pPr>
    </w:p>
    <w:p w:rsidR="00F628E8" w:rsidRDefault="00F628E8" w:rsidP="00836352">
      <w:pPr>
        <w:jc w:val="center"/>
      </w:pPr>
    </w:p>
    <w:p w:rsidR="00836352" w:rsidRPr="009D6583" w:rsidRDefault="006D5198" w:rsidP="00836352">
      <w:pPr>
        <w:jc w:val="center"/>
        <w:rPr>
          <w:rFonts w:ascii="Times New Roman" w:hAnsi="Times New Roman"/>
          <w:sz w:val="24"/>
          <w:szCs w:val="24"/>
        </w:rPr>
      </w:pPr>
      <w:r>
        <w:rPr>
          <w:noProof/>
          <w:lang w:val="en-CA" w:eastAsia="en-CA"/>
        </w:rPr>
        <w:lastRenderedPageBreak/>
        <w:drawing>
          <wp:inline distT="0" distB="0" distL="0" distR="0">
            <wp:extent cx="428625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3657600"/>
                    </a:xfrm>
                    <a:prstGeom prst="rect">
                      <a:avLst/>
                    </a:prstGeom>
                    <a:noFill/>
                    <a:ln>
                      <a:noFill/>
                    </a:ln>
                  </pic:spPr>
                </pic:pic>
              </a:graphicData>
            </a:graphic>
          </wp:inline>
        </w:drawing>
      </w:r>
    </w:p>
    <w:p w:rsidR="002A5798" w:rsidRPr="00FA7A70" w:rsidRDefault="002A5798" w:rsidP="00836352">
      <w:pPr>
        <w:pStyle w:val="Header3"/>
        <w:numPr>
          <w:ilvl w:val="0"/>
          <w:numId w:val="0"/>
        </w:numPr>
        <w:rPr>
          <w:b w:val="0"/>
          <w:bCs/>
          <w:i/>
          <w:szCs w:val="22"/>
        </w:rPr>
      </w:pPr>
      <w:r w:rsidRPr="00FA7A70">
        <w:rPr>
          <w:b w:val="0"/>
          <w:bCs/>
          <w:i/>
          <w:szCs w:val="22"/>
        </w:rPr>
        <w:t>* Produce as many graphs as unique Retailer ID’s reported.</w:t>
      </w:r>
    </w:p>
    <w:p w:rsidR="00132F0D" w:rsidRPr="00FA7A70" w:rsidRDefault="00132F0D" w:rsidP="00132F0D">
      <w:pPr>
        <w:pStyle w:val="Header3"/>
        <w:numPr>
          <w:ilvl w:val="0"/>
          <w:numId w:val="0"/>
        </w:numPr>
        <w:rPr>
          <w:bCs/>
          <w:szCs w:val="22"/>
        </w:rPr>
      </w:pPr>
      <w:r w:rsidRPr="00FA7A70">
        <w:rPr>
          <w:bCs/>
          <w:szCs w:val="22"/>
        </w:rPr>
        <w:t>Explanation of Results:</w:t>
      </w:r>
    </w:p>
    <w:p w:rsidR="00132F0D" w:rsidRPr="00FA7A70" w:rsidRDefault="00132F0D" w:rsidP="00132F0D">
      <w:pPr>
        <w:pStyle w:val="Header3"/>
        <w:numPr>
          <w:ilvl w:val="0"/>
          <w:numId w:val="0"/>
        </w:numPr>
        <w:ind w:left="360"/>
        <w:rPr>
          <w:szCs w:val="22"/>
        </w:rPr>
      </w:pPr>
      <w:r w:rsidRPr="00FA7A70">
        <w:rPr>
          <w:szCs w:val="22"/>
        </w:rPr>
        <w:t>Month 1</w:t>
      </w:r>
    </w:p>
    <w:p w:rsidR="00132F0D" w:rsidRPr="00FA7A70" w:rsidRDefault="00132F0D" w:rsidP="00132F0D">
      <w:pPr>
        <w:pStyle w:val="Header3"/>
        <w:numPr>
          <w:ilvl w:val="0"/>
          <w:numId w:val="0"/>
        </w:numPr>
        <w:ind w:left="360"/>
        <w:rPr>
          <w:szCs w:val="22"/>
        </w:rPr>
      </w:pPr>
      <w:r w:rsidRPr="00FA7A70">
        <w:rPr>
          <w:i/>
          <w:color w:val="808080"/>
          <w:szCs w:val="22"/>
        </w:rPr>
        <w:t>&lt;</w:t>
      </w:r>
      <w:r w:rsidRPr="00FA7A70">
        <w:rPr>
          <w:b w:val="0"/>
          <w:i/>
          <w:color w:val="808080"/>
          <w:szCs w:val="22"/>
        </w:rPr>
        <w:t>Please provide appropriate commentary to include but not limited to the following:</w:t>
      </w:r>
    </w:p>
    <w:p w:rsidR="00132F0D" w:rsidRPr="00FA7A70" w:rsidRDefault="00132F0D" w:rsidP="00132F0D">
      <w:pPr>
        <w:pStyle w:val="Header3"/>
        <w:numPr>
          <w:ilvl w:val="0"/>
          <w:numId w:val="13"/>
        </w:numPr>
        <w:rPr>
          <w:b w:val="0"/>
          <w:i/>
          <w:color w:val="808080"/>
          <w:szCs w:val="22"/>
        </w:rPr>
      </w:pPr>
      <w:r w:rsidRPr="00FA7A70">
        <w:rPr>
          <w:b w:val="0"/>
          <w:i/>
          <w:color w:val="808080"/>
          <w:szCs w:val="22"/>
        </w:rPr>
        <w:t>Reason for variance</w:t>
      </w:r>
    </w:p>
    <w:p w:rsidR="00132F0D" w:rsidRPr="00FA7A70" w:rsidRDefault="00132F0D" w:rsidP="00132F0D">
      <w:pPr>
        <w:pStyle w:val="Header3"/>
        <w:numPr>
          <w:ilvl w:val="0"/>
          <w:numId w:val="13"/>
        </w:numPr>
        <w:rPr>
          <w:b w:val="0"/>
          <w:i/>
          <w:color w:val="808080"/>
          <w:szCs w:val="22"/>
        </w:rPr>
      </w:pPr>
      <w:r w:rsidRPr="00FA7A70">
        <w:rPr>
          <w:b w:val="0"/>
          <w:i/>
          <w:color w:val="808080"/>
          <w:szCs w:val="22"/>
        </w:rPr>
        <w:t>Issues encountered</w:t>
      </w:r>
    </w:p>
    <w:p w:rsidR="00132F0D" w:rsidRPr="00FA7A70" w:rsidRDefault="00132F0D" w:rsidP="00132F0D">
      <w:pPr>
        <w:pStyle w:val="Header3"/>
        <w:numPr>
          <w:ilvl w:val="0"/>
          <w:numId w:val="13"/>
        </w:numPr>
        <w:rPr>
          <w:b w:val="0"/>
          <w:i/>
          <w:color w:val="808080"/>
          <w:szCs w:val="22"/>
        </w:rPr>
      </w:pPr>
      <w:r w:rsidRPr="00FA7A70">
        <w:rPr>
          <w:b w:val="0"/>
          <w:i/>
          <w:color w:val="808080"/>
          <w:szCs w:val="22"/>
        </w:rPr>
        <w:t>Trending/patterns/month to month comparison by distributor</w:t>
      </w:r>
    </w:p>
    <w:p w:rsidR="00132F0D" w:rsidRPr="00FA7A70" w:rsidRDefault="00132F0D" w:rsidP="00132F0D">
      <w:pPr>
        <w:pStyle w:val="Header3"/>
        <w:numPr>
          <w:ilvl w:val="0"/>
          <w:numId w:val="13"/>
        </w:numPr>
        <w:rPr>
          <w:b w:val="0"/>
          <w:i/>
          <w:color w:val="808080"/>
          <w:szCs w:val="22"/>
        </w:rPr>
      </w:pPr>
      <w:r w:rsidRPr="00FA7A70">
        <w:rPr>
          <w:b w:val="0"/>
          <w:i/>
          <w:color w:val="808080"/>
          <w:szCs w:val="22"/>
        </w:rPr>
        <w:t>Actions taken by retailer/distributor to remedy issues.&gt;</w:t>
      </w:r>
    </w:p>
    <w:p w:rsidR="00132F0D" w:rsidRPr="00FA7A70" w:rsidRDefault="00132F0D" w:rsidP="00132F0D">
      <w:pPr>
        <w:pStyle w:val="Header3"/>
        <w:numPr>
          <w:ilvl w:val="0"/>
          <w:numId w:val="0"/>
        </w:numPr>
        <w:ind w:left="864" w:hanging="504"/>
        <w:rPr>
          <w:szCs w:val="22"/>
        </w:rPr>
      </w:pPr>
      <w:r w:rsidRPr="00FA7A70">
        <w:rPr>
          <w:szCs w:val="22"/>
        </w:rPr>
        <w:t xml:space="preserve">Month 2 </w:t>
      </w:r>
      <w:r w:rsidRPr="00FA7A70">
        <w:rPr>
          <w:i/>
          <w:color w:val="808080"/>
          <w:szCs w:val="22"/>
        </w:rPr>
        <w:t>&lt;</w:t>
      </w:r>
      <w:r w:rsidRPr="00FA7A70">
        <w:rPr>
          <w:b w:val="0"/>
          <w:i/>
          <w:color w:val="808080"/>
          <w:szCs w:val="22"/>
        </w:rPr>
        <w:t>Refer to above comments&gt;</w:t>
      </w:r>
    </w:p>
    <w:p w:rsidR="00132F0D" w:rsidRPr="00FA7A70" w:rsidRDefault="00132F0D" w:rsidP="00132F0D">
      <w:pPr>
        <w:pStyle w:val="Header3"/>
        <w:numPr>
          <w:ilvl w:val="0"/>
          <w:numId w:val="0"/>
        </w:numPr>
        <w:ind w:left="864" w:hanging="504"/>
        <w:rPr>
          <w:szCs w:val="22"/>
        </w:rPr>
      </w:pPr>
      <w:r w:rsidRPr="00FA7A70">
        <w:rPr>
          <w:szCs w:val="22"/>
        </w:rPr>
        <w:t xml:space="preserve">Month 3 </w:t>
      </w:r>
      <w:r w:rsidRPr="00FA7A70">
        <w:rPr>
          <w:i/>
          <w:color w:val="808080"/>
          <w:szCs w:val="22"/>
        </w:rPr>
        <w:t>&lt;</w:t>
      </w:r>
      <w:r w:rsidRPr="00FA7A70">
        <w:rPr>
          <w:b w:val="0"/>
          <w:i/>
          <w:color w:val="808080"/>
          <w:szCs w:val="22"/>
        </w:rPr>
        <w:t>Refer to above comments&gt;</w:t>
      </w:r>
    </w:p>
    <w:p w:rsidR="00132F0D" w:rsidRPr="00FA7A70" w:rsidRDefault="00132F0D" w:rsidP="00132F0D">
      <w:pPr>
        <w:pStyle w:val="Header3"/>
        <w:numPr>
          <w:ilvl w:val="0"/>
          <w:numId w:val="0"/>
        </w:numPr>
        <w:ind w:left="864" w:hanging="504"/>
        <w:rPr>
          <w:b w:val="0"/>
          <w:szCs w:val="22"/>
        </w:rPr>
      </w:pPr>
      <w:r w:rsidRPr="00FA7A70">
        <w:rPr>
          <w:szCs w:val="22"/>
        </w:rPr>
        <w:t>Quarter</w:t>
      </w:r>
      <w:r w:rsidRPr="00FA7A70">
        <w:rPr>
          <w:b w:val="0"/>
          <w:szCs w:val="22"/>
        </w:rPr>
        <w:t xml:space="preserve"> </w:t>
      </w:r>
      <w:r w:rsidRPr="00FA7A70">
        <w:rPr>
          <w:i/>
          <w:color w:val="808080"/>
          <w:szCs w:val="22"/>
        </w:rPr>
        <w:t>&lt;</w:t>
      </w:r>
      <w:r w:rsidRPr="00FA7A70">
        <w:rPr>
          <w:b w:val="0"/>
          <w:i/>
          <w:color w:val="808080"/>
          <w:szCs w:val="22"/>
        </w:rPr>
        <w:t>Refer to above comments&gt;</w:t>
      </w:r>
    </w:p>
    <w:p w:rsidR="00132F0D" w:rsidRPr="00FA7A70" w:rsidRDefault="0057126B" w:rsidP="00132F0D">
      <w:pPr>
        <w:pStyle w:val="Header3"/>
        <w:numPr>
          <w:ilvl w:val="0"/>
          <w:numId w:val="0"/>
        </w:numPr>
        <w:ind w:left="864" w:hanging="504"/>
        <w:rPr>
          <w:szCs w:val="22"/>
        </w:rPr>
      </w:pPr>
      <w:r>
        <w:rPr>
          <w:szCs w:val="22"/>
        </w:rPr>
        <w:t>Year-End R</w:t>
      </w:r>
      <w:r w:rsidR="00132F0D" w:rsidRPr="00FA7A70">
        <w:rPr>
          <w:szCs w:val="22"/>
        </w:rPr>
        <w:t>eview (applies to 4</w:t>
      </w:r>
      <w:r w:rsidR="00132F0D" w:rsidRPr="00FA7A70">
        <w:rPr>
          <w:szCs w:val="22"/>
          <w:vertAlign w:val="superscript"/>
        </w:rPr>
        <w:t>th</w:t>
      </w:r>
      <w:r w:rsidR="00132F0D" w:rsidRPr="00FA7A70">
        <w:rPr>
          <w:szCs w:val="22"/>
        </w:rPr>
        <w:t xml:space="preserve"> Quarter report) </w:t>
      </w:r>
    </w:p>
    <w:p w:rsidR="00132F0D" w:rsidRPr="00FA7A70" w:rsidRDefault="00132F0D" w:rsidP="00132F0D">
      <w:pPr>
        <w:pStyle w:val="Header3"/>
        <w:numPr>
          <w:ilvl w:val="0"/>
          <w:numId w:val="0"/>
        </w:numPr>
        <w:ind w:left="864" w:hanging="504"/>
        <w:rPr>
          <w:szCs w:val="22"/>
        </w:rPr>
      </w:pPr>
      <w:r w:rsidRPr="00FA7A70">
        <w:rPr>
          <w:b w:val="0"/>
          <w:i/>
          <w:color w:val="808080"/>
          <w:szCs w:val="22"/>
        </w:rPr>
        <w:t>&lt;Commentary regarding year end performance&gt;</w:t>
      </w:r>
    </w:p>
    <w:p w:rsidR="00132F0D" w:rsidRPr="00FA7A70" w:rsidRDefault="00132F0D" w:rsidP="00132F0D">
      <w:pPr>
        <w:pStyle w:val="AuthorAddress"/>
        <w:ind w:left="360"/>
        <w:rPr>
          <w:b/>
          <w:bCs/>
          <w:szCs w:val="22"/>
        </w:rPr>
      </w:pPr>
      <w:r w:rsidRPr="00FA7A70">
        <w:rPr>
          <w:b/>
          <w:bCs/>
          <w:szCs w:val="22"/>
        </w:rPr>
        <w:t xml:space="preserve">Comments: </w:t>
      </w:r>
    </w:p>
    <w:p w:rsidR="00132F0D" w:rsidRPr="00FA7A70" w:rsidRDefault="00132F0D" w:rsidP="00132F0D">
      <w:pPr>
        <w:pStyle w:val="AuthorAddress"/>
        <w:rPr>
          <w:b/>
          <w:i/>
          <w:color w:val="808080"/>
          <w:szCs w:val="22"/>
        </w:rPr>
      </w:pPr>
    </w:p>
    <w:p w:rsidR="00132F0D" w:rsidRPr="00FA7A70" w:rsidRDefault="00132F0D" w:rsidP="00132F0D">
      <w:pPr>
        <w:pStyle w:val="AuthorAddress"/>
        <w:ind w:left="360"/>
        <w:rPr>
          <w:b/>
          <w:bCs/>
          <w:szCs w:val="22"/>
        </w:rPr>
      </w:pPr>
      <w:r w:rsidRPr="00FA7A70">
        <w:rPr>
          <w:b/>
          <w:i/>
          <w:color w:val="808080"/>
          <w:szCs w:val="22"/>
        </w:rPr>
        <w:t>&lt;</w:t>
      </w:r>
      <w:r w:rsidRPr="00FA7A70">
        <w:rPr>
          <w:i/>
          <w:color w:val="808080"/>
          <w:szCs w:val="22"/>
        </w:rPr>
        <w:t>General comments on reporting template modifications/manual intervention&gt;</w:t>
      </w:r>
    </w:p>
    <w:p w:rsidR="00304D70" w:rsidRPr="004C4E51" w:rsidRDefault="00304D70" w:rsidP="004C4E51">
      <w:pPr>
        <w:pStyle w:val="Heading2"/>
      </w:pPr>
      <w:bookmarkStart w:id="15" w:name="_Toc137980768"/>
      <w:r w:rsidRPr="004C4E51">
        <w:lastRenderedPageBreak/>
        <w:t>1.3</w:t>
      </w:r>
      <w:r w:rsidRPr="004C4E51">
        <w:tab/>
        <w:t>Reported Tariff Bill Period Disputes</w:t>
      </w:r>
      <w:bookmarkEnd w:id="15"/>
    </w:p>
    <w:p w:rsidR="0073529D" w:rsidRDefault="0073529D" w:rsidP="0073529D">
      <w:pPr>
        <w:pStyle w:val="AuthorAddress"/>
        <w:ind w:left="360"/>
        <w:rPr>
          <w:szCs w:val="22"/>
        </w:rPr>
      </w:pPr>
      <w:r w:rsidRPr="00586EE6">
        <w:rPr>
          <w:b/>
          <w:szCs w:val="22"/>
        </w:rPr>
        <w:t>Measure:</w:t>
      </w:r>
      <w:r>
        <w:rPr>
          <w:szCs w:val="22"/>
        </w:rPr>
        <w:t xml:space="preserve"> </w:t>
      </w:r>
      <w:r w:rsidR="00E146E0">
        <w:rPr>
          <w:szCs w:val="22"/>
        </w:rPr>
        <w:t>Number of tariff bill periods disputed per distributor per calendar month.</w:t>
      </w:r>
    </w:p>
    <w:p w:rsidR="00246A6C" w:rsidRPr="00246A6C" w:rsidRDefault="00246A6C" w:rsidP="00246A6C">
      <w:pPr>
        <w:pStyle w:val="Code"/>
      </w:pPr>
      <w:r w:rsidRPr="00246A6C">
        <w:t>Note: One-time charge disputes are not included in this metric.</w:t>
      </w:r>
    </w:p>
    <w:p w:rsidR="0073529D" w:rsidRPr="009A50AD" w:rsidRDefault="0073529D" w:rsidP="0073529D">
      <w:pPr>
        <w:pStyle w:val="Header3"/>
        <w:numPr>
          <w:ilvl w:val="0"/>
          <w:numId w:val="0"/>
        </w:numPr>
        <w:ind w:firstLine="360"/>
        <w:rPr>
          <w:b w:val="0"/>
          <w:bCs/>
          <w:i/>
          <w:color w:val="808080"/>
          <w:szCs w:val="22"/>
        </w:rPr>
      </w:pPr>
      <w:r w:rsidRPr="00B87860">
        <w:rPr>
          <w:szCs w:val="22"/>
        </w:rPr>
        <w:t>Reporting Period:</w:t>
      </w:r>
      <w:r w:rsidRPr="00B87860">
        <w:rPr>
          <w:szCs w:val="22"/>
        </w:rPr>
        <w:tab/>
      </w:r>
      <w:r w:rsidRPr="009A50AD">
        <w:rPr>
          <w:i/>
          <w:color w:val="808080"/>
          <w:szCs w:val="22"/>
        </w:rPr>
        <w:t>&lt;</w:t>
      </w:r>
      <w:r w:rsidRPr="009A50AD">
        <w:rPr>
          <w:b w:val="0"/>
          <w:i/>
          <w:color w:val="808080"/>
          <w:szCs w:val="22"/>
        </w:rPr>
        <w:t>Please st</w:t>
      </w:r>
      <w:r>
        <w:rPr>
          <w:b w:val="0"/>
          <w:i/>
          <w:color w:val="808080"/>
          <w:szCs w:val="22"/>
        </w:rPr>
        <w:t xml:space="preserve">ate the </w:t>
      </w:r>
      <w:r w:rsidRPr="009A50AD">
        <w:rPr>
          <w:b w:val="0"/>
          <w:bCs/>
          <w:i/>
          <w:color w:val="808080"/>
          <w:szCs w:val="22"/>
        </w:rPr>
        <w:t>Quarter Ending</w:t>
      </w:r>
      <w:r w:rsidR="00590840">
        <w:rPr>
          <w:b w:val="0"/>
          <w:bCs/>
          <w:i/>
          <w:color w:val="808080"/>
          <w:szCs w:val="22"/>
        </w:rPr>
        <w:t xml:space="preserve"> (i.e. Q</w:t>
      </w:r>
      <w:r w:rsidR="00D91137">
        <w:rPr>
          <w:b w:val="0"/>
          <w:bCs/>
          <w:i/>
          <w:color w:val="808080"/>
          <w:szCs w:val="22"/>
        </w:rPr>
        <w:t>3</w:t>
      </w:r>
      <w:r w:rsidR="00590840">
        <w:rPr>
          <w:b w:val="0"/>
          <w:bCs/>
          <w:i/>
          <w:color w:val="808080"/>
          <w:szCs w:val="22"/>
        </w:rPr>
        <w:t>, 200</w:t>
      </w:r>
      <w:r w:rsidR="00D91137">
        <w:rPr>
          <w:b w:val="0"/>
          <w:bCs/>
          <w:i/>
          <w:color w:val="808080"/>
          <w:szCs w:val="22"/>
        </w:rPr>
        <w:t>8</w:t>
      </w:r>
      <w:r w:rsidR="00590840">
        <w:rPr>
          <w:b w:val="0"/>
          <w:bCs/>
          <w:i/>
          <w:color w:val="808080"/>
          <w:szCs w:val="22"/>
        </w:rPr>
        <w:t>)</w:t>
      </w:r>
      <w:r w:rsidRPr="009A50AD">
        <w:rPr>
          <w:b w:val="0"/>
          <w:bCs/>
          <w:i/>
          <w:color w:val="808080"/>
          <w:szCs w:val="22"/>
        </w:rPr>
        <w:t>&gt;</w:t>
      </w:r>
    </w:p>
    <w:p w:rsidR="00204818" w:rsidRPr="00B87860" w:rsidRDefault="0073529D" w:rsidP="00204818">
      <w:pPr>
        <w:pStyle w:val="Header3"/>
        <w:numPr>
          <w:ilvl w:val="0"/>
          <w:numId w:val="0"/>
        </w:numPr>
        <w:ind w:left="360"/>
        <w:rPr>
          <w:b w:val="0"/>
          <w:bCs/>
          <w:szCs w:val="22"/>
        </w:rPr>
      </w:pPr>
      <w:r>
        <w:rPr>
          <w:szCs w:val="22"/>
        </w:rPr>
        <w:t xml:space="preserve">Target Metric: </w:t>
      </w:r>
      <w:r w:rsidR="00590840">
        <w:rPr>
          <w:b w:val="0"/>
          <w:bCs/>
          <w:szCs w:val="22"/>
        </w:rPr>
        <w:t>To be determined following a 3-month monitoring window. A target of 0 must be used in the interim.</w:t>
      </w:r>
    </w:p>
    <w:p w:rsidR="0073529D" w:rsidRPr="006A12F2" w:rsidRDefault="0073529D" w:rsidP="00204818">
      <w:pPr>
        <w:pStyle w:val="Header3"/>
        <w:numPr>
          <w:ilvl w:val="0"/>
          <w:numId w:val="0"/>
        </w:numPr>
        <w:ind w:left="360"/>
        <w:rPr>
          <w:b w:val="0"/>
          <w:szCs w:val="22"/>
        </w:rPr>
      </w:pPr>
      <w:r w:rsidRPr="00B87860">
        <w:rPr>
          <w:szCs w:val="22"/>
        </w:rPr>
        <w:t>Actual Results:</w:t>
      </w:r>
      <w:r>
        <w:rPr>
          <w:szCs w:val="22"/>
        </w:rPr>
        <w:t xml:space="preserve"> </w:t>
      </w:r>
      <w:r w:rsidRPr="00A813BE">
        <w:rPr>
          <w:i/>
          <w:color w:val="808080"/>
          <w:szCs w:val="22"/>
        </w:rPr>
        <w:t>&lt;</w:t>
      </w:r>
      <w:r>
        <w:rPr>
          <w:b w:val="0"/>
          <w:i/>
          <w:color w:val="808080"/>
          <w:szCs w:val="22"/>
        </w:rPr>
        <w:t>Must</w:t>
      </w:r>
      <w:r w:rsidRPr="00A813BE">
        <w:rPr>
          <w:b w:val="0"/>
          <w:i/>
          <w:color w:val="808080"/>
          <w:szCs w:val="22"/>
        </w:rPr>
        <w:t xml:space="preserve"> be recorded and displayed as</w:t>
      </w:r>
      <w:r w:rsidR="006657C8">
        <w:rPr>
          <w:b w:val="0"/>
          <w:i/>
          <w:color w:val="808080"/>
          <w:szCs w:val="22"/>
        </w:rPr>
        <w:t xml:space="preserve"> per</w:t>
      </w:r>
      <w:r w:rsidRPr="00A813BE">
        <w:rPr>
          <w:b w:val="0"/>
          <w:i/>
          <w:color w:val="808080"/>
          <w:szCs w:val="22"/>
        </w:rPr>
        <w:t xml:space="preserve"> the table below&gt;</w:t>
      </w:r>
    </w:p>
    <w:p w:rsidR="0073529D" w:rsidRPr="00B87860" w:rsidRDefault="0073529D" w:rsidP="0073529D">
      <w:pPr>
        <w:pStyle w:val="Header3"/>
        <w:numPr>
          <w:ilvl w:val="0"/>
          <w:numId w:val="0"/>
        </w:numPr>
        <w:spacing w:before="0" w:after="0"/>
        <w:ind w:left="360"/>
        <w:rPr>
          <w:szCs w:val="22"/>
        </w:rPr>
      </w:pPr>
    </w:p>
    <w:tbl>
      <w:tblPr>
        <w:tblW w:w="968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689"/>
        <w:gridCol w:w="1689"/>
        <w:gridCol w:w="900"/>
        <w:gridCol w:w="1243"/>
        <w:gridCol w:w="1622"/>
        <w:gridCol w:w="1350"/>
      </w:tblGrid>
      <w:tr w:rsidR="00132F0D" w:rsidRPr="00B87860">
        <w:tblPrEx>
          <w:tblCellMar>
            <w:top w:w="0" w:type="dxa"/>
            <w:bottom w:w="0" w:type="dxa"/>
          </w:tblCellMar>
        </w:tblPrEx>
        <w:trPr>
          <w:trHeight w:val="575"/>
        </w:trPr>
        <w:tc>
          <w:tcPr>
            <w:tcW w:w="1188" w:type="dxa"/>
          </w:tcPr>
          <w:p w:rsidR="00132F0D" w:rsidRPr="00B87860" w:rsidRDefault="0057126B" w:rsidP="001860DD">
            <w:pPr>
              <w:pStyle w:val="Header3"/>
              <w:numPr>
                <w:ilvl w:val="0"/>
                <w:numId w:val="0"/>
              </w:numPr>
              <w:spacing w:before="0" w:after="0"/>
              <w:rPr>
                <w:szCs w:val="22"/>
              </w:rPr>
            </w:pPr>
            <w:r>
              <w:rPr>
                <w:szCs w:val="22"/>
              </w:rPr>
              <w:t>Time Period</w:t>
            </w:r>
            <w:r w:rsidR="00132F0D">
              <w:rPr>
                <w:szCs w:val="22"/>
              </w:rPr>
              <w:t>*</w:t>
            </w:r>
          </w:p>
        </w:tc>
        <w:tc>
          <w:tcPr>
            <w:tcW w:w="1689" w:type="dxa"/>
          </w:tcPr>
          <w:p w:rsidR="00132F0D" w:rsidRPr="00B87860" w:rsidRDefault="00132F0D" w:rsidP="001860DD">
            <w:pPr>
              <w:pStyle w:val="Header3"/>
              <w:numPr>
                <w:ilvl w:val="0"/>
                <w:numId w:val="0"/>
              </w:numPr>
              <w:spacing w:before="0" w:after="0"/>
              <w:rPr>
                <w:szCs w:val="22"/>
              </w:rPr>
            </w:pPr>
            <w:r>
              <w:rPr>
                <w:szCs w:val="22"/>
              </w:rPr>
              <w:t>Retailer ID**</w:t>
            </w:r>
          </w:p>
        </w:tc>
        <w:tc>
          <w:tcPr>
            <w:tcW w:w="1689" w:type="dxa"/>
          </w:tcPr>
          <w:p w:rsidR="00132F0D" w:rsidRPr="00B87860" w:rsidRDefault="00132F0D" w:rsidP="001860DD">
            <w:pPr>
              <w:pStyle w:val="Header3"/>
              <w:numPr>
                <w:ilvl w:val="0"/>
                <w:numId w:val="0"/>
              </w:numPr>
              <w:spacing w:before="0" w:after="0"/>
              <w:rPr>
                <w:szCs w:val="22"/>
              </w:rPr>
            </w:pPr>
            <w:r>
              <w:rPr>
                <w:szCs w:val="22"/>
              </w:rPr>
              <w:t>Distributor</w:t>
            </w:r>
            <w:r w:rsidRPr="00B87860">
              <w:rPr>
                <w:szCs w:val="22"/>
              </w:rPr>
              <w:t xml:space="preserve"> ID</w:t>
            </w:r>
          </w:p>
        </w:tc>
        <w:tc>
          <w:tcPr>
            <w:tcW w:w="900" w:type="dxa"/>
          </w:tcPr>
          <w:p w:rsidR="00132F0D" w:rsidRPr="00B87860" w:rsidRDefault="00132F0D" w:rsidP="001860DD">
            <w:pPr>
              <w:pStyle w:val="Header3"/>
              <w:numPr>
                <w:ilvl w:val="0"/>
                <w:numId w:val="0"/>
              </w:numPr>
              <w:spacing w:before="0" w:after="0"/>
              <w:rPr>
                <w:szCs w:val="22"/>
              </w:rPr>
            </w:pPr>
            <w:r w:rsidRPr="00B87860">
              <w:rPr>
                <w:szCs w:val="22"/>
              </w:rPr>
              <w:t>Target</w:t>
            </w:r>
          </w:p>
        </w:tc>
        <w:tc>
          <w:tcPr>
            <w:tcW w:w="1243" w:type="dxa"/>
          </w:tcPr>
          <w:p w:rsidR="00132F0D" w:rsidRPr="00B87860" w:rsidRDefault="00132F0D" w:rsidP="001860DD">
            <w:pPr>
              <w:pStyle w:val="Header3"/>
              <w:numPr>
                <w:ilvl w:val="0"/>
                <w:numId w:val="0"/>
              </w:numPr>
              <w:spacing w:before="0" w:after="0"/>
              <w:rPr>
                <w:szCs w:val="22"/>
              </w:rPr>
            </w:pPr>
            <w:r w:rsidRPr="00B87860">
              <w:rPr>
                <w:szCs w:val="22"/>
              </w:rPr>
              <w:t>Count</w:t>
            </w:r>
            <w:r w:rsidR="0057126B">
              <w:rPr>
                <w:szCs w:val="22"/>
              </w:rPr>
              <w:t>***</w:t>
            </w:r>
          </w:p>
        </w:tc>
        <w:tc>
          <w:tcPr>
            <w:tcW w:w="1622" w:type="dxa"/>
          </w:tcPr>
          <w:p w:rsidR="00132F0D" w:rsidRPr="00B87860" w:rsidRDefault="00132F0D" w:rsidP="001860DD">
            <w:pPr>
              <w:pStyle w:val="Header3"/>
              <w:numPr>
                <w:ilvl w:val="0"/>
                <w:numId w:val="0"/>
              </w:numPr>
              <w:spacing w:before="0" w:after="0"/>
              <w:rPr>
                <w:szCs w:val="22"/>
              </w:rPr>
            </w:pPr>
            <w:r w:rsidRPr="00B87860">
              <w:rPr>
                <w:szCs w:val="22"/>
              </w:rPr>
              <w:t>Variance</w:t>
            </w:r>
            <w:r>
              <w:rPr>
                <w:szCs w:val="22"/>
              </w:rPr>
              <w:t>***</w:t>
            </w:r>
            <w:r w:rsidR="0057126B">
              <w:rPr>
                <w:szCs w:val="22"/>
              </w:rPr>
              <w:t>*</w:t>
            </w:r>
          </w:p>
        </w:tc>
        <w:tc>
          <w:tcPr>
            <w:tcW w:w="1350" w:type="dxa"/>
          </w:tcPr>
          <w:p w:rsidR="00132F0D" w:rsidRPr="00B87860" w:rsidRDefault="00132F0D" w:rsidP="001860DD">
            <w:pPr>
              <w:pStyle w:val="Header3"/>
              <w:numPr>
                <w:ilvl w:val="0"/>
                <w:numId w:val="0"/>
              </w:numPr>
              <w:spacing w:before="0" w:after="0"/>
              <w:rPr>
                <w:szCs w:val="22"/>
              </w:rPr>
            </w:pPr>
            <w:r w:rsidRPr="00B87860">
              <w:rPr>
                <w:szCs w:val="22"/>
              </w:rPr>
              <w:t>Compliant (</w:t>
            </w:r>
            <w:r>
              <w:rPr>
                <w:szCs w:val="22"/>
              </w:rPr>
              <w:t>Y=Y</w:t>
            </w:r>
            <w:r w:rsidR="0057126B">
              <w:rPr>
                <w:szCs w:val="22"/>
              </w:rPr>
              <w:t>es</w:t>
            </w:r>
            <w:r w:rsidRPr="00B87860">
              <w:rPr>
                <w:szCs w:val="22"/>
              </w:rPr>
              <w:t>/</w:t>
            </w:r>
            <w:r>
              <w:rPr>
                <w:szCs w:val="22"/>
              </w:rPr>
              <w:t>N=N</w:t>
            </w:r>
            <w:r w:rsidR="0057126B">
              <w:rPr>
                <w:szCs w:val="22"/>
              </w:rPr>
              <w:t>o</w:t>
            </w:r>
            <w:r w:rsidRPr="00B87860">
              <w:rPr>
                <w:szCs w:val="22"/>
              </w:rPr>
              <w:t>)</w:t>
            </w:r>
          </w:p>
        </w:tc>
      </w:tr>
      <w:tr w:rsidR="00132F0D" w:rsidRPr="00B87860">
        <w:tblPrEx>
          <w:tblCellMar>
            <w:top w:w="0" w:type="dxa"/>
            <w:bottom w:w="0" w:type="dxa"/>
          </w:tblCellMar>
        </w:tblPrEx>
        <w:tc>
          <w:tcPr>
            <w:tcW w:w="1188" w:type="dxa"/>
          </w:tcPr>
          <w:p w:rsidR="00132F0D" w:rsidRPr="00B87860" w:rsidRDefault="00132F0D" w:rsidP="001860DD">
            <w:pPr>
              <w:pStyle w:val="Header3"/>
              <w:numPr>
                <w:ilvl w:val="0"/>
                <w:numId w:val="0"/>
              </w:numPr>
              <w:spacing w:before="0" w:after="0"/>
              <w:rPr>
                <w:szCs w:val="22"/>
              </w:rPr>
            </w:pPr>
            <w:r>
              <w:rPr>
                <w:szCs w:val="22"/>
              </w:rPr>
              <w:t>Month1</w:t>
            </w:r>
          </w:p>
        </w:tc>
        <w:tc>
          <w:tcPr>
            <w:tcW w:w="1689" w:type="dxa"/>
          </w:tcPr>
          <w:p w:rsidR="00132F0D" w:rsidRPr="000F6DE9" w:rsidRDefault="00132F0D" w:rsidP="001860DD">
            <w:pPr>
              <w:pStyle w:val="Header3"/>
              <w:numPr>
                <w:ilvl w:val="0"/>
                <w:numId w:val="0"/>
              </w:numPr>
              <w:spacing w:before="0" w:after="0"/>
              <w:jc w:val="center"/>
              <w:rPr>
                <w:b w:val="0"/>
                <w:szCs w:val="22"/>
              </w:rPr>
            </w:pPr>
            <w:r>
              <w:rPr>
                <w:b w:val="0"/>
                <w:szCs w:val="22"/>
              </w:rPr>
              <w:t>999999999</w:t>
            </w:r>
          </w:p>
        </w:tc>
        <w:tc>
          <w:tcPr>
            <w:tcW w:w="1689" w:type="dxa"/>
          </w:tcPr>
          <w:p w:rsidR="00132F0D" w:rsidRPr="000F6DE9" w:rsidRDefault="00132F0D" w:rsidP="001860DD">
            <w:pPr>
              <w:pStyle w:val="Header3"/>
              <w:numPr>
                <w:ilvl w:val="0"/>
                <w:numId w:val="0"/>
              </w:numPr>
              <w:spacing w:before="0" w:after="0"/>
              <w:rPr>
                <w:b w:val="0"/>
                <w:szCs w:val="22"/>
              </w:rPr>
            </w:pPr>
            <w:r>
              <w:rPr>
                <w:b w:val="0"/>
                <w:szCs w:val="22"/>
              </w:rPr>
              <w:t>0010</w:t>
            </w:r>
          </w:p>
        </w:tc>
        <w:tc>
          <w:tcPr>
            <w:tcW w:w="900" w:type="dxa"/>
          </w:tcPr>
          <w:p w:rsidR="00132F0D" w:rsidRPr="000F6DE9" w:rsidRDefault="00132F0D" w:rsidP="001860DD">
            <w:pPr>
              <w:pStyle w:val="Header3"/>
              <w:numPr>
                <w:ilvl w:val="0"/>
                <w:numId w:val="0"/>
              </w:numPr>
              <w:spacing w:before="0" w:after="0"/>
              <w:jc w:val="center"/>
              <w:rPr>
                <w:b w:val="0"/>
                <w:szCs w:val="22"/>
              </w:rPr>
            </w:pPr>
            <w:r w:rsidRPr="000F6DE9">
              <w:rPr>
                <w:b w:val="0"/>
                <w:szCs w:val="22"/>
              </w:rPr>
              <w:t>0</w:t>
            </w:r>
          </w:p>
        </w:tc>
        <w:tc>
          <w:tcPr>
            <w:tcW w:w="1243" w:type="dxa"/>
          </w:tcPr>
          <w:p w:rsidR="00132F0D" w:rsidRPr="000F6DE9" w:rsidRDefault="00132F0D" w:rsidP="001860DD">
            <w:pPr>
              <w:pStyle w:val="Header3"/>
              <w:numPr>
                <w:ilvl w:val="0"/>
                <w:numId w:val="0"/>
              </w:numPr>
              <w:spacing w:before="0" w:after="0"/>
              <w:jc w:val="center"/>
              <w:rPr>
                <w:b w:val="0"/>
                <w:szCs w:val="22"/>
              </w:rPr>
            </w:pPr>
            <w:r>
              <w:rPr>
                <w:b w:val="0"/>
                <w:szCs w:val="22"/>
              </w:rPr>
              <w:t>2</w:t>
            </w:r>
          </w:p>
        </w:tc>
        <w:tc>
          <w:tcPr>
            <w:tcW w:w="1622" w:type="dxa"/>
          </w:tcPr>
          <w:p w:rsidR="00132F0D" w:rsidRPr="000F6DE9" w:rsidRDefault="00132F0D" w:rsidP="001860DD">
            <w:pPr>
              <w:pStyle w:val="Header3"/>
              <w:numPr>
                <w:ilvl w:val="0"/>
                <w:numId w:val="0"/>
              </w:numPr>
              <w:spacing w:before="0" w:after="0"/>
              <w:jc w:val="center"/>
              <w:rPr>
                <w:b w:val="0"/>
                <w:szCs w:val="22"/>
              </w:rPr>
            </w:pPr>
            <w:r>
              <w:rPr>
                <w:b w:val="0"/>
                <w:szCs w:val="22"/>
              </w:rPr>
              <w:t>-2</w:t>
            </w:r>
          </w:p>
        </w:tc>
        <w:tc>
          <w:tcPr>
            <w:tcW w:w="1350" w:type="dxa"/>
          </w:tcPr>
          <w:p w:rsidR="00132F0D" w:rsidRPr="000F6DE9" w:rsidRDefault="00132F0D" w:rsidP="001860DD">
            <w:pPr>
              <w:pStyle w:val="Header3"/>
              <w:numPr>
                <w:ilvl w:val="0"/>
                <w:numId w:val="0"/>
              </w:numPr>
              <w:spacing w:before="0" w:after="0"/>
              <w:jc w:val="center"/>
              <w:rPr>
                <w:b w:val="0"/>
                <w:szCs w:val="22"/>
              </w:rPr>
            </w:pPr>
            <w:r>
              <w:rPr>
                <w:b w:val="0"/>
                <w:szCs w:val="22"/>
              </w:rPr>
              <w:t>N</w:t>
            </w:r>
          </w:p>
        </w:tc>
      </w:tr>
      <w:tr w:rsidR="00132F0D" w:rsidRPr="00B87860">
        <w:tblPrEx>
          <w:tblCellMar>
            <w:top w:w="0" w:type="dxa"/>
            <w:bottom w:w="0" w:type="dxa"/>
          </w:tblCellMar>
        </w:tblPrEx>
        <w:tc>
          <w:tcPr>
            <w:tcW w:w="1188" w:type="dxa"/>
          </w:tcPr>
          <w:p w:rsidR="00132F0D" w:rsidRDefault="00132F0D" w:rsidP="001860DD">
            <w:pPr>
              <w:pStyle w:val="Header3"/>
              <w:numPr>
                <w:ilvl w:val="0"/>
                <w:numId w:val="0"/>
              </w:numPr>
              <w:spacing w:before="0" w:after="0"/>
              <w:rPr>
                <w:szCs w:val="22"/>
              </w:rPr>
            </w:pPr>
            <w:r>
              <w:rPr>
                <w:szCs w:val="22"/>
              </w:rPr>
              <w:t>Month1</w:t>
            </w:r>
          </w:p>
        </w:tc>
        <w:tc>
          <w:tcPr>
            <w:tcW w:w="1689" w:type="dxa"/>
          </w:tcPr>
          <w:p w:rsidR="00132F0D" w:rsidRPr="000F6DE9" w:rsidRDefault="00132F0D" w:rsidP="001860DD">
            <w:pPr>
              <w:pStyle w:val="Header3"/>
              <w:numPr>
                <w:ilvl w:val="0"/>
                <w:numId w:val="0"/>
              </w:numPr>
              <w:spacing w:before="0" w:after="0"/>
              <w:jc w:val="center"/>
              <w:rPr>
                <w:b w:val="0"/>
                <w:szCs w:val="22"/>
              </w:rPr>
            </w:pPr>
            <w:r>
              <w:rPr>
                <w:b w:val="0"/>
                <w:szCs w:val="22"/>
              </w:rPr>
              <w:t>999999999</w:t>
            </w:r>
          </w:p>
        </w:tc>
        <w:tc>
          <w:tcPr>
            <w:tcW w:w="1689" w:type="dxa"/>
          </w:tcPr>
          <w:p w:rsidR="00132F0D" w:rsidRPr="000F6DE9" w:rsidRDefault="00132F0D" w:rsidP="001860DD">
            <w:pPr>
              <w:pStyle w:val="Header3"/>
              <w:numPr>
                <w:ilvl w:val="0"/>
                <w:numId w:val="0"/>
              </w:numPr>
              <w:spacing w:before="0" w:after="0"/>
              <w:rPr>
                <w:b w:val="0"/>
                <w:szCs w:val="22"/>
              </w:rPr>
            </w:pPr>
            <w:r>
              <w:rPr>
                <w:b w:val="0"/>
                <w:szCs w:val="22"/>
              </w:rPr>
              <w:t>0020</w:t>
            </w:r>
          </w:p>
        </w:tc>
        <w:tc>
          <w:tcPr>
            <w:tcW w:w="900" w:type="dxa"/>
          </w:tcPr>
          <w:p w:rsidR="00132F0D" w:rsidRPr="000F6DE9" w:rsidRDefault="00132F0D" w:rsidP="001860DD">
            <w:pPr>
              <w:pStyle w:val="Header3"/>
              <w:numPr>
                <w:ilvl w:val="0"/>
                <w:numId w:val="0"/>
              </w:numPr>
              <w:spacing w:before="0" w:after="0"/>
              <w:jc w:val="center"/>
              <w:rPr>
                <w:b w:val="0"/>
                <w:szCs w:val="22"/>
              </w:rPr>
            </w:pPr>
            <w:r>
              <w:rPr>
                <w:b w:val="0"/>
                <w:szCs w:val="22"/>
              </w:rPr>
              <w:t>0</w:t>
            </w:r>
          </w:p>
        </w:tc>
        <w:tc>
          <w:tcPr>
            <w:tcW w:w="1243" w:type="dxa"/>
          </w:tcPr>
          <w:p w:rsidR="00132F0D" w:rsidRPr="000F6DE9" w:rsidRDefault="00132F0D" w:rsidP="001860DD">
            <w:pPr>
              <w:pStyle w:val="Header3"/>
              <w:numPr>
                <w:ilvl w:val="0"/>
                <w:numId w:val="0"/>
              </w:numPr>
              <w:spacing w:before="0" w:after="0"/>
              <w:jc w:val="center"/>
              <w:rPr>
                <w:b w:val="0"/>
                <w:szCs w:val="22"/>
              </w:rPr>
            </w:pPr>
            <w:r>
              <w:rPr>
                <w:b w:val="0"/>
                <w:szCs w:val="22"/>
              </w:rPr>
              <w:t>1</w:t>
            </w:r>
          </w:p>
        </w:tc>
        <w:tc>
          <w:tcPr>
            <w:tcW w:w="1622" w:type="dxa"/>
          </w:tcPr>
          <w:p w:rsidR="00132F0D" w:rsidRPr="000F6DE9" w:rsidRDefault="00132F0D" w:rsidP="001860DD">
            <w:pPr>
              <w:pStyle w:val="Header3"/>
              <w:numPr>
                <w:ilvl w:val="0"/>
                <w:numId w:val="0"/>
              </w:numPr>
              <w:spacing w:before="0" w:after="0"/>
              <w:jc w:val="center"/>
              <w:rPr>
                <w:b w:val="0"/>
                <w:szCs w:val="22"/>
              </w:rPr>
            </w:pPr>
            <w:r>
              <w:rPr>
                <w:b w:val="0"/>
                <w:szCs w:val="22"/>
              </w:rPr>
              <w:t>-1</w:t>
            </w:r>
          </w:p>
        </w:tc>
        <w:tc>
          <w:tcPr>
            <w:tcW w:w="1350" w:type="dxa"/>
          </w:tcPr>
          <w:p w:rsidR="00132F0D" w:rsidRPr="000F6DE9" w:rsidRDefault="00132F0D" w:rsidP="001860DD">
            <w:pPr>
              <w:pStyle w:val="Header3"/>
              <w:numPr>
                <w:ilvl w:val="0"/>
                <w:numId w:val="0"/>
              </w:numPr>
              <w:spacing w:before="0" w:after="0"/>
              <w:jc w:val="center"/>
              <w:rPr>
                <w:b w:val="0"/>
                <w:szCs w:val="22"/>
              </w:rPr>
            </w:pPr>
            <w:r>
              <w:rPr>
                <w:b w:val="0"/>
                <w:szCs w:val="22"/>
              </w:rPr>
              <w:t>N</w:t>
            </w:r>
          </w:p>
        </w:tc>
      </w:tr>
      <w:tr w:rsidR="00132F0D" w:rsidRPr="00B87860">
        <w:tblPrEx>
          <w:tblCellMar>
            <w:top w:w="0" w:type="dxa"/>
            <w:bottom w:w="0" w:type="dxa"/>
          </w:tblCellMar>
        </w:tblPrEx>
        <w:tc>
          <w:tcPr>
            <w:tcW w:w="1188" w:type="dxa"/>
          </w:tcPr>
          <w:p w:rsidR="00132F0D" w:rsidRPr="00B87860" w:rsidRDefault="00132F0D" w:rsidP="001860DD">
            <w:pPr>
              <w:pStyle w:val="Header3"/>
              <w:numPr>
                <w:ilvl w:val="0"/>
                <w:numId w:val="0"/>
              </w:numPr>
              <w:spacing w:before="0" w:after="0"/>
              <w:rPr>
                <w:szCs w:val="22"/>
              </w:rPr>
            </w:pPr>
            <w:r>
              <w:rPr>
                <w:szCs w:val="22"/>
              </w:rPr>
              <w:t>Month1</w:t>
            </w:r>
          </w:p>
        </w:tc>
        <w:tc>
          <w:tcPr>
            <w:tcW w:w="1689" w:type="dxa"/>
          </w:tcPr>
          <w:p w:rsidR="00132F0D" w:rsidRPr="000F6DE9" w:rsidRDefault="00132F0D" w:rsidP="001860DD">
            <w:pPr>
              <w:pStyle w:val="Header3"/>
              <w:numPr>
                <w:ilvl w:val="0"/>
                <w:numId w:val="0"/>
              </w:numPr>
              <w:spacing w:before="0" w:after="0"/>
              <w:jc w:val="center"/>
              <w:rPr>
                <w:b w:val="0"/>
                <w:szCs w:val="22"/>
              </w:rPr>
            </w:pPr>
            <w:r>
              <w:rPr>
                <w:b w:val="0"/>
                <w:szCs w:val="22"/>
              </w:rPr>
              <w:t>999999999</w:t>
            </w:r>
          </w:p>
        </w:tc>
        <w:tc>
          <w:tcPr>
            <w:tcW w:w="1689" w:type="dxa"/>
          </w:tcPr>
          <w:p w:rsidR="00132F0D" w:rsidRPr="000F6DE9" w:rsidRDefault="00132F0D" w:rsidP="001860DD">
            <w:pPr>
              <w:pStyle w:val="Header3"/>
              <w:numPr>
                <w:ilvl w:val="0"/>
                <w:numId w:val="0"/>
              </w:numPr>
              <w:spacing w:before="0" w:after="0"/>
              <w:rPr>
                <w:b w:val="0"/>
                <w:szCs w:val="22"/>
              </w:rPr>
            </w:pPr>
            <w:r>
              <w:rPr>
                <w:b w:val="0"/>
                <w:szCs w:val="22"/>
              </w:rPr>
              <w:t>0030</w:t>
            </w:r>
          </w:p>
        </w:tc>
        <w:tc>
          <w:tcPr>
            <w:tcW w:w="900" w:type="dxa"/>
          </w:tcPr>
          <w:p w:rsidR="00132F0D" w:rsidRPr="000F6DE9" w:rsidRDefault="00132F0D" w:rsidP="001860DD">
            <w:pPr>
              <w:pStyle w:val="Header3"/>
              <w:numPr>
                <w:ilvl w:val="0"/>
                <w:numId w:val="0"/>
              </w:numPr>
              <w:spacing w:before="0" w:after="0"/>
              <w:jc w:val="center"/>
              <w:rPr>
                <w:b w:val="0"/>
                <w:szCs w:val="22"/>
              </w:rPr>
            </w:pPr>
            <w:r w:rsidRPr="000F6DE9">
              <w:rPr>
                <w:b w:val="0"/>
                <w:szCs w:val="22"/>
              </w:rPr>
              <w:t>0</w:t>
            </w:r>
          </w:p>
        </w:tc>
        <w:tc>
          <w:tcPr>
            <w:tcW w:w="1243" w:type="dxa"/>
          </w:tcPr>
          <w:p w:rsidR="00132F0D" w:rsidRPr="000F6DE9" w:rsidRDefault="00132F0D" w:rsidP="001860DD">
            <w:pPr>
              <w:pStyle w:val="Header3"/>
              <w:numPr>
                <w:ilvl w:val="0"/>
                <w:numId w:val="0"/>
              </w:numPr>
              <w:spacing w:before="0" w:after="0"/>
              <w:jc w:val="center"/>
              <w:rPr>
                <w:b w:val="0"/>
                <w:szCs w:val="22"/>
              </w:rPr>
            </w:pPr>
            <w:r>
              <w:rPr>
                <w:b w:val="0"/>
                <w:szCs w:val="22"/>
              </w:rPr>
              <w:t>2</w:t>
            </w:r>
          </w:p>
        </w:tc>
        <w:tc>
          <w:tcPr>
            <w:tcW w:w="1622" w:type="dxa"/>
          </w:tcPr>
          <w:p w:rsidR="00132F0D" w:rsidRPr="000F6DE9" w:rsidRDefault="00132F0D" w:rsidP="001860DD">
            <w:pPr>
              <w:pStyle w:val="Header3"/>
              <w:numPr>
                <w:ilvl w:val="0"/>
                <w:numId w:val="0"/>
              </w:numPr>
              <w:spacing w:before="0" w:after="0"/>
              <w:jc w:val="center"/>
              <w:rPr>
                <w:b w:val="0"/>
                <w:szCs w:val="22"/>
              </w:rPr>
            </w:pPr>
            <w:r>
              <w:rPr>
                <w:b w:val="0"/>
                <w:szCs w:val="22"/>
              </w:rPr>
              <w:t>-2</w:t>
            </w:r>
          </w:p>
        </w:tc>
        <w:tc>
          <w:tcPr>
            <w:tcW w:w="1350" w:type="dxa"/>
          </w:tcPr>
          <w:p w:rsidR="00132F0D" w:rsidRPr="000F6DE9" w:rsidRDefault="00132F0D" w:rsidP="001860DD">
            <w:pPr>
              <w:pStyle w:val="Header3"/>
              <w:numPr>
                <w:ilvl w:val="0"/>
                <w:numId w:val="0"/>
              </w:numPr>
              <w:spacing w:before="0" w:after="0"/>
              <w:jc w:val="center"/>
              <w:rPr>
                <w:b w:val="0"/>
                <w:szCs w:val="22"/>
              </w:rPr>
            </w:pPr>
            <w:r>
              <w:rPr>
                <w:b w:val="0"/>
                <w:szCs w:val="22"/>
              </w:rPr>
              <w:t>N</w:t>
            </w:r>
          </w:p>
        </w:tc>
      </w:tr>
      <w:tr w:rsidR="00132F0D" w:rsidRPr="00B87860">
        <w:tblPrEx>
          <w:tblCellMar>
            <w:top w:w="0" w:type="dxa"/>
            <w:bottom w:w="0" w:type="dxa"/>
          </w:tblCellMar>
        </w:tblPrEx>
        <w:tc>
          <w:tcPr>
            <w:tcW w:w="1188" w:type="dxa"/>
          </w:tcPr>
          <w:p w:rsidR="00132F0D" w:rsidRDefault="00132F0D" w:rsidP="001860DD">
            <w:pPr>
              <w:pStyle w:val="Header3"/>
              <w:numPr>
                <w:ilvl w:val="0"/>
                <w:numId w:val="0"/>
              </w:numPr>
              <w:spacing w:before="0" w:after="0"/>
              <w:rPr>
                <w:szCs w:val="22"/>
              </w:rPr>
            </w:pPr>
            <w:r>
              <w:rPr>
                <w:szCs w:val="22"/>
              </w:rPr>
              <w:t>Month1</w:t>
            </w:r>
          </w:p>
        </w:tc>
        <w:tc>
          <w:tcPr>
            <w:tcW w:w="1689" w:type="dxa"/>
          </w:tcPr>
          <w:p w:rsidR="00132F0D" w:rsidRDefault="00132F0D" w:rsidP="001860DD">
            <w:pPr>
              <w:pStyle w:val="Header3"/>
              <w:numPr>
                <w:ilvl w:val="0"/>
                <w:numId w:val="0"/>
              </w:numPr>
              <w:spacing w:before="0" w:after="0"/>
              <w:jc w:val="center"/>
              <w:rPr>
                <w:b w:val="0"/>
                <w:szCs w:val="22"/>
              </w:rPr>
            </w:pPr>
            <w:r>
              <w:rPr>
                <w:b w:val="0"/>
                <w:szCs w:val="22"/>
              </w:rPr>
              <w:t>999999999</w:t>
            </w:r>
          </w:p>
        </w:tc>
        <w:tc>
          <w:tcPr>
            <w:tcW w:w="1689" w:type="dxa"/>
          </w:tcPr>
          <w:p w:rsidR="00132F0D" w:rsidRDefault="00132F0D" w:rsidP="001860DD">
            <w:pPr>
              <w:pStyle w:val="Header3"/>
              <w:numPr>
                <w:ilvl w:val="0"/>
                <w:numId w:val="0"/>
              </w:numPr>
              <w:spacing w:before="0" w:after="0"/>
              <w:rPr>
                <w:b w:val="0"/>
                <w:szCs w:val="22"/>
              </w:rPr>
            </w:pPr>
            <w:r>
              <w:rPr>
                <w:b w:val="0"/>
                <w:szCs w:val="22"/>
              </w:rPr>
              <w:t>0040</w:t>
            </w:r>
          </w:p>
        </w:tc>
        <w:tc>
          <w:tcPr>
            <w:tcW w:w="900" w:type="dxa"/>
          </w:tcPr>
          <w:p w:rsidR="00132F0D" w:rsidRDefault="00132F0D" w:rsidP="001860DD">
            <w:pPr>
              <w:pStyle w:val="Header3"/>
              <w:numPr>
                <w:ilvl w:val="0"/>
                <w:numId w:val="0"/>
              </w:numPr>
              <w:spacing w:before="0" w:after="0"/>
              <w:jc w:val="center"/>
              <w:rPr>
                <w:b w:val="0"/>
                <w:szCs w:val="22"/>
              </w:rPr>
            </w:pPr>
            <w:r>
              <w:rPr>
                <w:b w:val="0"/>
                <w:szCs w:val="22"/>
              </w:rPr>
              <w:t>0</w:t>
            </w:r>
          </w:p>
        </w:tc>
        <w:tc>
          <w:tcPr>
            <w:tcW w:w="1243" w:type="dxa"/>
          </w:tcPr>
          <w:p w:rsidR="00132F0D" w:rsidRDefault="00132F0D" w:rsidP="001860DD">
            <w:pPr>
              <w:pStyle w:val="Header3"/>
              <w:numPr>
                <w:ilvl w:val="0"/>
                <w:numId w:val="0"/>
              </w:numPr>
              <w:spacing w:before="0" w:after="0"/>
              <w:jc w:val="center"/>
              <w:rPr>
                <w:b w:val="0"/>
                <w:szCs w:val="22"/>
              </w:rPr>
            </w:pPr>
            <w:r>
              <w:rPr>
                <w:b w:val="0"/>
                <w:szCs w:val="22"/>
              </w:rPr>
              <w:t>1</w:t>
            </w:r>
          </w:p>
        </w:tc>
        <w:tc>
          <w:tcPr>
            <w:tcW w:w="1622" w:type="dxa"/>
          </w:tcPr>
          <w:p w:rsidR="00132F0D" w:rsidRDefault="00132F0D" w:rsidP="001860DD">
            <w:pPr>
              <w:pStyle w:val="Header3"/>
              <w:numPr>
                <w:ilvl w:val="0"/>
                <w:numId w:val="0"/>
              </w:numPr>
              <w:spacing w:before="0" w:after="0"/>
              <w:jc w:val="center"/>
              <w:rPr>
                <w:b w:val="0"/>
                <w:szCs w:val="22"/>
              </w:rPr>
            </w:pPr>
            <w:r>
              <w:rPr>
                <w:b w:val="0"/>
                <w:szCs w:val="22"/>
              </w:rPr>
              <w:t>-1</w:t>
            </w:r>
          </w:p>
        </w:tc>
        <w:tc>
          <w:tcPr>
            <w:tcW w:w="1350" w:type="dxa"/>
          </w:tcPr>
          <w:p w:rsidR="00132F0D" w:rsidRDefault="00132F0D" w:rsidP="001860DD">
            <w:pPr>
              <w:pStyle w:val="Header3"/>
              <w:numPr>
                <w:ilvl w:val="0"/>
                <w:numId w:val="0"/>
              </w:numPr>
              <w:spacing w:before="0" w:after="0"/>
              <w:jc w:val="center"/>
              <w:rPr>
                <w:b w:val="0"/>
                <w:szCs w:val="22"/>
              </w:rPr>
            </w:pPr>
            <w:r>
              <w:rPr>
                <w:b w:val="0"/>
                <w:szCs w:val="22"/>
              </w:rPr>
              <w:t>N</w:t>
            </w:r>
          </w:p>
        </w:tc>
      </w:tr>
      <w:tr w:rsidR="00132F0D" w:rsidRPr="00B87860">
        <w:tblPrEx>
          <w:tblCellMar>
            <w:top w:w="0" w:type="dxa"/>
            <w:bottom w:w="0" w:type="dxa"/>
          </w:tblCellMar>
        </w:tblPrEx>
        <w:tc>
          <w:tcPr>
            <w:tcW w:w="1188" w:type="dxa"/>
          </w:tcPr>
          <w:p w:rsidR="00132F0D" w:rsidRDefault="00132F0D" w:rsidP="001860DD">
            <w:pPr>
              <w:pStyle w:val="Header3"/>
              <w:numPr>
                <w:ilvl w:val="0"/>
                <w:numId w:val="0"/>
              </w:numPr>
              <w:spacing w:before="0" w:after="0"/>
              <w:rPr>
                <w:szCs w:val="22"/>
              </w:rPr>
            </w:pPr>
            <w:r>
              <w:rPr>
                <w:szCs w:val="22"/>
              </w:rPr>
              <w:t>Month1</w:t>
            </w:r>
          </w:p>
        </w:tc>
        <w:tc>
          <w:tcPr>
            <w:tcW w:w="1689" w:type="dxa"/>
          </w:tcPr>
          <w:p w:rsidR="00132F0D" w:rsidRDefault="00132F0D" w:rsidP="001860DD">
            <w:pPr>
              <w:pStyle w:val="Header3"/>
              <w:numPr>
                <w:ilvl w:val="0"/>
                <w:numId w:val="0"/>
              </w:numPr>
              <w:spacing w:before="0" w:after="0"/>
              <w:jc w:val="center"/>
              <w:rPr>
                <w:b w:val="0"/>
                <w:szCs w:val="22"/>
              </w:rPr>
            </w:pPr>
            <w:r>
              <w:rPr>
                <w:b w:val="0"/>
                <w:szCs w:val="22"/>
              </w:rPr>
              <w:t>999999999</w:t>
            </w:r>
          </w:p>
        </w:tc>
        <w:tc>
          <w:tcPr>
            <w:tcW w:w="1689" w:type="dxa"/>
          </w:tcPr>
          <w:p w:rsidR="00132F0D" w:rsidRDefault="00132F0D" w:rsidP="001860DD">
            <w:pPr>
              <w:pStyle w:val="Header3"/>
              <w:numPr>
                <w:ilvl w:val="0"/>
                <w:numId w:val="0"/>
              </w:numPr>
              <w:spacing w:before="0" w:after="0"/>
              <w:rPr>
                <w:b w:val="0"/>
                <w:szCs w:val="22"/>
              </w:rPr>
            </w:pPr>
            <w:r>
              <w:rPr>
                <w:b w:val="0"/>
                <w:szCs w:val="22"/>
              </w:rPr>
              <w:t>0001</w:t>
            </w:r>
          </w:p>
        </w:tc>
        <w:tc>
          <w:tcPr>
            <w:tcW w:w="900" w:type="dxa"/>
          </w:tcPr>
          <w:p w:rsidR="00132F0D" w:rsidRDefault="00132F0D" w:rsidP="001860DD">
            <w:pPr>
              <w:pStyle w:val="Header3"/>
              <w:numPr>
                <w:ilvl w:val="0"/>
                <w:numId w:val="0"/>
              </w:numPr>
              <w:spacing w:before="0" w:after="0"/>
              <w:jc w:val="center"/>
              <w:rPr>
                <w:b w:val="0"/>
                <w:szCs w:val="22"/>
              </w:rPr>
            </w:pPr>
            <w:r>
              <w:rPr>
                <w:b w:val="0"/>
                <w:szCs w:val="22"/>
              </w:rPr>
              <w:t>0</w:t>
            </w:r>
          </w:p>
        </w:tc>
        <w:tc>
          <w:tcPr>
            <w:tcW w:w="1243" w:type="dxa"/>
          </w:tcPr>
          <w:p w:rsidR="00132F0D" w:rsidRDefault="00132F0D" w:rsidP="001860DD">
            <w:pPr>
              <w:pStyle w:val="Header3"/>
              <w:numPr>
                <w:ilvl w:val="0"/>
                <w:numId w:val="0"/>
              </w:numPr>
              <w:spacing w:before="0" w:after="0"/>
              <w:jc w:val="center"/>
              <w:rPr>
                <w:b w:val="0"/>
                <w:szCs w:val="22"/>
              </w:rPr>
            </w:pPr>
            <w:r>
              <w:rPr>
                <w:b w:val="0"/>
                <w:szCs w:val="22"/>
              </w:rPr>
              <w:t>3</w:t>
            </w:r>
          </w:p>
        </w:tc>
        <w:tc>
          <w:tcPr>
            <w:tcW w:w="1622" w:type="dxa"/>
          </w:tcPr>
          <w:p w:rsidR="00132F0D" w:rsidRDefault="00132F0D" w:rsidP="001860DD">
            <w:pPr>
              <w:pStyle w:val="Header3"/>
              <w:numPr>
                <w:ilvl w:val="0"/>
                <w:numId w:val="0"/>
              </w:numPr>
              <w:spacing w:before="0" w:after="0"/>
              <w:jc w:val="center"/>
              <w:rPr>
                <w:b w:val="0"/>
                <w:szCs w:val="22"/>
              </w:rPr>
            </w:pPr>
            <w:r>
              <w:rPr>
                <w:b w:val="0"/>
                <w:szCs w:val="22"/>
              </w:rPr>
              <w:t>-3</w:t>
            </w:r>
          </w:p>
        </w:tc>
        <w:tc>
          <w:tcPr>
            <w:tcW w:w="1350" w:type="dxa"/>
          </w:tcPr>
          <w:p w:rsidR="00132F0D" w:rsidRDefault="00132F0D" w:rsidP="001860DD">
            <w:pPr>
              <w:pStyle w:val="Header3"/>
              <w:numPr>
                <w:ilvl w:val="0"/>
                <w:numId w:val="0"/>
              </w:numPr>
              <w:spacing w:before="0" w:after="0"/>
              <w:jc w:val="center"/>
              <w:rPr>
                <w:b w:val="0"/>
                <w:szCs w:val="22"/>
              </w:rPr>
            </w:pPr>
            <w:r>
              <w:rPr>
                <w:b w:val="0"/>
                <w:szCs w:val="22"/>
              </w:rPr>
              <w:t>N</w:t>
            </w:r>
          </w:p>
        </w:tc>
      </w:tr>
      <w:tr w:rsidR="00132F0D" w:rsidRPr="00B87860">
        <w:tblPrEx>
          <w:tblCellMar>
            <w:top w:w="0" w:type="dxa"/>
            <w:bottom w:w="0" w:type="dxa"/>
          </w:tblCellMar>
        </w:tblPrEx>
        <w:tc>
          <w:tcPr>
            <w:tcW w:w="1188" w:type="dxa"/>
          </w:tcPr>
          <w:p w:rsidR="00132F0D" w:rsidRPr="00B87860" w:rsidRDefault="00132F0D" w:rsidP="001860DD">
            <w:pPr>
              <w:pStyle w:val="Header3"/>
              <w:numPr>
                <w:ilvl w:val="0"/>
                <w:numId w:val="0"/>
              </w:numPr>
              <w:spacing w:before="0" w:after="0"/>
              <w:rPr>
                <w:szCs w:val="22"/>
              </w:rPr>
            </w:pPr>
            <w:r>
              <w:rPr>
                <w:szCs w:val="22"/>
              </w:rPr>
              <w:t>Month2</w:t>
            </w:r>
          </w:p>
        </w:tc>
        <w:tc>
          <w:tcPr>
            <w:tcW w:w="1689" w:type="dxa"/>
          </w:tcPr>
          <w:p w:rsidR="00132F0D" w:rsidRPr="000F6DE9" w:rsidRDefault="00132F0D" w:rsidP="001860DD">
            <w:pPr>
              <w:pStyle w:val="Header3"/>
              <w:numPr>
                <w:ilvl w:val="0"/>
                <w:numId w:val="0"/>
              </w:numPr>
              <w:spacing w:before="0" w:after="0"/>
              <w:jc w:val="center"/>
              <w:rPr>
                <w:b w:val="0"/>
                <w:szCs w:val="22"/>
              </w:rPr>
            </w:pPr>
            <w:r>
              <w:rPr>
                <w:b w:val="0"/>
                <w:szCs w:val="22"/>
              </w:rPr>
              <w:t>999999999</w:t>
            </w:r>
          </w:p>
        </w:tc>
        <w:tc>
          <w:tcPr>
            <w:tcW w:w="1689" w:type="dxa"/>
          </w:tcPr>
          <w:p w:rsidR="00132F0D" w:rsidRPr="000F6DE9" w:rsidRDefault="00132F0D" w:rsidP="001860DD">
            <w:pPr>
              <w:pStyle w:val="Header3"/>
              <w:numPr>
                <w:ilvl w:val="0"/>
                <w:numId w:val="0"/>
              </w:numPr>
              <w:spacing w:before="0" w:after="0"/>
              <w:rPr>
                <w:b w:val="0"/>
                <w:szCs w:val="22"/>
              </w:rPr>
            </w:pPr>
            <w:r>
              <w:rPr>
                <w:b w:val="0"/>
                <w:szCs w:val="22"/>
              </w:rPr>
              <w:t>0010</w:t>
            </w:r>
          </w:p>
        </w:tc>
        <w:tc>
          <w:tcPr>
            <w:tcW w:w="900" w:type="dxa"/>
          </w:tcPr>
          <w:p w:rsidR="00132F0D" w:rsidRPr="000F6DE9" w:rsidRDefault="00132F0D" w:rsidP="001860DD">
            <w:pPr>
              <w:pStyle w:val="Header3"/>
              <w:numPr>
                <w:ilvl w:val="0"/>
                <w:numId w:val="0"/>
              </w:numPr>
              <w:spacing w:before="0" w:after="0"/>
              <w:jc w:val="center"/>
              <w:rPr>
                <w:b w:val="0"/>
                <w:szCs w:val="22"/>
              </w:rPr>
            </w:pPr>
            <w:r w:rsidRPr="000F6DE9">
              <w:rPr>
                <w:b w:val="0"/>
                <w:szCs w:val="22"/>
              </w:rPr>
              <w:t>0</w:t>
            </w:r>
          </w:p>
        </w:tc>
        <w:tc>
          <w:tcPr>
            <w:tcW w:w="1243" w:type="dxa"/>
          </w:tcPr>
          <w:p w:rsidR="00132F0D" w:rsidRPr="000F6DE9" w:rsidRDefault="00132F0D" w:rsidP="001860DD">
            <w:pPr>
              <w:pStyle w:val="Header3"/>
              <w:numPr>
                <w:ilvl w:val="0"/>
                <w:numId w:val="0"/>
              </w:numPr>
              <w:spacing w:before="0" w:after="0"/>
              <w:jc w:val="center"/>
              <w:rPr>
                <w:b w:val="0"/>
                <w:szCs w:val="22"/>
              </w:rPr>
            </w:pPr>
            <w:r>
              <w:rPr>
                <w:b w:val="0"/>
                <w:szCs w:val="22"/>
              </w:rPr>
              <w:t>2</w:t>
            </w:r>
          </w:p>
        </w:tc>
        <w:tc>
          <w:tcPr>
            <w:tcW w:w="1622" w:type="dxa"/>
          </w:tcPr>
          <w:p w:rsidR="00132F0D" w:rsidRPr="000F6DE9" w:rsidRDefault="00132F0D" w:rsidP="001860DD">
            <w:pPr>
              <w:pStyle w:val="Header3"/>
              <w:numPr>
                <w:ilvl w:val="0"/>
                <w:numId w:val="0"/>
              </w:numPr>
              <w:spacing w:before="0" w:after="0"/>
              <w:jc w:val="center"/>
              <w:rPr>
                <w:b w:val="0"/>
                <w:szCs w:val="22"/>
              </w:rPr>
            </w:pPr>
            <w:r>
              <w:rPr>
                <w:b w:val="0"/>
                <w:szCs w:val="22"/>
              </w:rPr>
              <w:t>-2</w:t>
            </w:r>
          </w:p>
        </w:tc>
        <w:tc>
          <w:tcPr>
            <w:tcW w:w="1350" w:type="dxa"/>
          </w:tcPr>
          <w:p w:rsidR="00132F0D" w:rsidRPr="000F6DE9" w:rsidRDefault="00132F0D" w:rsidP="001860DD">
            <w:pPr>
              <w:pStyle w:val="Header3"/>
              <w:numPr>
                <w:ilvl w:val="0"/>
                <w:numId w:val="0"/>
              </w:numPr>
              <w:spacing w:before="0" w:after="0"/>
              <w:jc w:val="center"/>
              <w:rPr>
                <w:b w:val="0"/>
                <w:szCs w:val="22"/>
              </w:rPr>
            </w:pPr>
            <w:r>
              <w:rPr>
                <w:b w:val="0"/>
                <w:szCs w:val="22"/>
              </w:rPr>
              <w:t>N</w:t>
            </w:r>
          </w:p>
        </w:tc>
      </w:tr>
      <w:tr w:rsidR="00132F0D" w:rsidRPr="00B87860">
        <w:tblPrEx>
          <w:tblCellMar>
            <w:top w:w="0" w:type="dxa"/>
            <w:bottom w:w="0" w:type="dxa"/>
          </w:tblCellMar>
        </w:tblPrEx>
        <w:tc>
          <w:tcPr>
            <w:tcW w:w="1188" w:type="dxa"/>
          </w:tcPr>
          <w:p w:rsidR="00132F0D" w:rsidRPr="00B87860" w:rsidRDefault="00132F0D" w:rsidP="001860DD">
            <w:pPr>
              <w:pStyle w:val="Header3"/>
              <w:numPr>
                <w:ilvl w:val="0"/>
                <w:numId w:val="0"/>
              </w:numPr>
              <w:spacing w:before="0" w:after="0"/>
              <w:rPr>
                <w:szCs w:val="22"/>
              </w:rPr>
            </w:pPr>
            <w:r>
              <w:rPr>
                <w:szCs w:val="22"/>
              </w:rPr>
              <w:t>Month2</w:t>
            </w:r>
          </w:p>
        </w:tc>
        <w:tc>
          <w:tcPr>
            <w:tcW w:w="1689" w:type="dxa"/>
          </w:tcPr>
          <w:p w:rsidR="00132F0D" w:rsidRPr="000F6DE9" w:rsidRDefault="00132F0D" w:rsidP="001860DD">
            <w:pPr>
              <w:pStyle w:val="Header3"/>
              <w:numPr>
                <w:ilvl w:val="0"/>
                <w:numId w:val="0"/>
              </w:numPr>
              <w:spacing w:before="0" w:after="0"/>
              <w:jc w:val="center"/>
              <w:rPr>
                <w:b w:val="0"/>
                <w:szCs w:val="22"/>
              </w:rPr>
            </w:pPr>
            <w:r>
              <w:rPr>
                <w:b w:val="0"/>
                <w:szCs w:val="22"/>
              </w:rPr>
              <w:t>999999999</w:t>
            </w:r>
          </w:p>
        </w:tc>
        <w:tc>
          <w:tcPr>
            <w:tcW w:w="1689" w:type="dxa"/>
          </w:tcPr>
          <w:p w:rsidR="00132F0D" w:rsidRPr="000F6DE9" w:rsidRDefault="00132F0D" w:rsidP="001860DD">
            <w:pPr>
              <w:pStyle w:val="Header3"/>
              <w:numPr>
                <w:ilvl w:val="0"/>
                <w:numId w:val="0"/>
              </w:numPr>
              <w:spacing w:before="0" w:after="0"/>
              <w:rPr>
                <w:b w:val="0"/>
                <w:szCs w:val="22"/>
              </w:rPr>
            </w:pPr>
            <w:r>
              <w:rPr>
                <w:b w:val="0"/>
                <w:szCs w:val="22"/>
              </w:rPr>
              <w:t>0030</w:t>
            </w:r>
          </w:p>
        </w:tc>
        <w:tc>
          <w:tcPr>
            <w:tcW w:w="900" w:type="dxa"/>
          </w:tcPr>
          <w:p w:rsidR="00132F0D" w:rsidRPr="000F6DE9" w:rsidRDefault="00132F0D" w:rsidP="001860DD">
            <w:pPr>
              <w:pStyle w:val="Header3"/>
              <w:numPr>
                <w:ilvl w:val="0"/>
                <w:numId w:val="0"/>
              </w:numPr>
              <w:spacing w:before="0" w:after="0"/>
              <w:jc w:val="center"/>
              <w:rPr>
                <w:b w:val="0"/>
                <w:szCs w:val="22"/>
              </w:rPr>
            </w:pPr>
            <w:r w:rsidRPr="000F6DE9">
              <w:rPr>
                <w:b w:val="0"/>
                <w:szCs w:val="22"/>
              </w:rPr>
              <w:t>0</w:t>
            </w:r>
          </w:p>
        </w:tc>
        <w:tc>
          <w:tcPr>
            <w:tcW w:w="1243" w:type="dxa"/>
          </w:tcPr>
          <w:p w:rsidR="00132F0D" w:rsidRPr="000F6DE9" w:rsidRDefault="00132F0D" w:rsidP="001860DD">
            <w:pPr>
              <w:pStyle w:val="Header3"/>
              <w:numPr>
                <w:ilvl w:val="0"/>
                <w:numId w:val="0"/>
              </w:numPr>
              <w:spacing w:before="0" w:after="0"/>
              <w:jc w:val="center"/>
              <w:rPr>
                <w:b w:val="0"/>
                <w:szCs w:val="22"/>
              </w:rPr>
            </w:pPr>
            <w:r>
              <w:rPr>
                <w:b w:val="0"/>
                <w:szCs w:val="22"/>
              </w:rPr>
              <w:t>2</w:t>
            </w:r>
          </w:p>
        </w:tc>
        <w:tc>
          <w:tcPr>
            <w:tcW w:w="1622" w:type="dxa"/>
          </w:tcPr>
          <w:p w:rsidR="00132F0D" w:rsidRPr="000F6DE9" w:rsidRDefault="00132F0D" w:rsidP="001860DD">
            <w:pPr>
              <w:pStyle w:val="Header3"/>
              <w:numPr>
                <w:ilvl w:val="0"/>
                <w:numId w:val="0"/>
              </w:numPr>
              <w:spacing w:before="0" w:after="0"/>
              <w:jc w:val="center"/>
              <w:rPr>
                <w:b w:val="0"/>
                <w:szCs w:val="22"/>
              </w:rPr>
            </w:pPr>
            <w:r>
              <w:rPr>
                <w:b w:val="0"/>
                <w:szCs w:val="22"/>
              </w:rPr>
              <w:t>-2</w:t>
            </w:r>
          </w:p>
        </w:tc>
        <w:tc>
          <w:tcPr>
            <w:tcW w:w="1350" w:type="dxa"/>
          </w:tcPr>
          <w:p w:rsidR="00132F0D" w:rsidRPr="000F6DE9" w:rsidRDefault="00132F0D" w:rsidP="001860DD">
            <w:pPr>
              <w:pStyle w:val="Header3"/>
              <w:numPr>
                <w:ilvl w:val="0"/>
                <w:numId w:val="0"/>
              </w:numPr>
              <w:spacing w:before="0" w:after="0"/>
              <w:jc w:val="center"/>
              <w:rPr>
                <w:b w:val="0"/>
                <w:szCs w:val="22"/>
              </w:rPr>
            </w:pPr>
            <w:r>
              <w:rPr>
                <w:b w:val="0"/>
                <w:szCs w:val="22"/>
              </w:rPr>
              <w:t>N</w:t>
            </w:r>
          </w:p>
        </w:tc>
      </w:tr>
      <w:tr w:rsidR="00132F0D" w:rsidRPr="00B87860">
        <w:tblPrEx>
          <w:tblCellMar>
            <w:top w:w="0" w:type="dxa"/>
            <w:bottom w:w="0" w:type="dxa"/>
          </w:tblCellMar>
        </w:tblPrEx>
        <w:tc>
          <w:tcPr>
            <w:tcW w:w="1188" w:type="dxa"/>
          </w:tcPr>
          <w:p w:rsidR="00132F0D" w:rsidRDefault="00132F0D" w:rsidP="001860DD">
            <w:pPr>
              <w:pStyle w:val="Header3"/>
              <w:numPr>
                <w:ilvl w:val="0"/>
                <w:numId w:val="0"/>
              </w:numPr>
              <w:spacing w:before="0" w:after="0"/>
              <w:rPr>
                <w:szCs w:val="22"/>
              </w:rPr>
            </w:pPr>
            <w:r>
              <w:rPr>
                <w:szCs w:val="22"/>
              </w:rPr>
              <w:t>Month2</w:t>
            </w:r>
          </w:p>
        </w:tc>
        <w:tc>
          <w:tcPr>
            <w:tcW w:w="1689" w:type="dxa"/>
          </w:tcPr>
          <w:p w:rsidR="00132F0D" w:rsidRDefault="00132F0D" w:rsidP="001860DD">
            <w:pPr>
              <w:pStyle w:val="Header3"/>
              <w:numPr>
                <w:ilvl w:val="0"/>
                <w:numId w:val="0"/>
              </w:numPr>
              <w:spacing w:before="0" w:after="0"/>
              <w:jc w:val="center"/>
              <w:rPr>
                <w:b w:val="0"/>
                <w:szCs w:val="22"/>
              </w:rPr>
            </w:pPr>
            <w:r>
              <w:rPr>
                <w:b w:val="0"/>
                <w:szCs w:val="22"/>
              </w:rPr>
              <w:t>999999999</w:t>
            </w:r>
          </w:p>
        </w:tc>
        <w:tc>
          <w:tcPr>
            <w:tcW w:w="1689" w:type="dxa"/>
          </w:tcPr>
          <w:p w:rsidR="00132F0D" w:rsidRDefault="00132F0D" w:rsidP="001860DD">
            <w:pPr>
              <w:pStyle w:val="Header3"/>
              <w:numPr>
                <w:ilvl w:val="0"/>
                <w:numId w:val="0"/>
              </w:numPr>
              <w:spacing w:before="0" w:after="0"/>
              <w:rPr>
                <w:b w:val="0"/>
                <w:szCs w:val="22"/>
              </w:rPr>
            </w:pPr>
            <w:r>
              <w:rPr>
                <w:b w:val="0"/>
                <w:szCs w:val="22"/>
              </w:rPr>
              <w:t>0040</w:t>
            </w:r>
          </w:p>
        </w:tc>
        <w:tc>
          <w:tcPr>
            <w:tcW w:w="900" w:type="dxa"/>
          </w:tcPr>
          <w:p w:rsidR="00132F0D" w:rsidRDefault="00132F0D" w:rsidP="001860DD">
            <w:pPr>
              <w:pStyle w:val="Header3"/>
              <w:numPr>
                <w:ilvl w:val="0"/>
                <w:numId w:val="0"/>
              </w:numPr>
              <w:spacing w:before="0" w:after="0"/>
              <w:jc w:val="center"/>
              <w:rPr>
                <w:b w:val="0"/>
                <w:szCs w:val="22"/>
              </w:rPr>
            </w:pPr>
            <w:r>
              <w:rPr>
                <w:b w:val="0"/>
                <w:szCs w:val="22"/>
              </w:rPr>
              <w:t>0</w:t>
            </w:r>
          </w:p>
        </w:tc>
        <w:tc>
          <w:tcPr>
            <w:tcW w:w="1243" w:type="dxa"/>
          </w:tcPr>
          <w:p w:rsidR="00132F0D" w:rsidRDefault="00132F0D" w:rsidP="001860DD">
            <w:pPr>
              <w:pStyle w:val="Header3"/>
              <w:numPr>
                <w:ilvl w:val="0"/>
                <w:numId w:val="0"/>
              </w:numPr>
              <w:spacing w:before="0" w:after="0"/>
              <w:jc w:val="center"/>
              <w:rPr>
                <w:b w:val="0"/>
                <w:szCs w:val="22"/>
              </w:rPr>
            </w:pPr>
            <w:r>
              <w:rPr>
                <w:b w:val="0"/>
                <w:szCs w:val="22"/>
              </w:rPr>
              <w:t>3</w:t>
            </w:r>
          </w:p>
        </w:tc>
        <w:tc>
          <w:tcPr>
            <w:tcW w:w="1622" w:type="dxa"/>
          </w:tcPr>
          <w:p w:rsidR="00132F0D" w:rsidRDefault="00132F0D" w:rsidP="001860DD">
            <w:pPr>
              <w:pStyle w:val="Header3"/>
              <w:numPr>
                <w:ilvl w:val="0"/>
                <w:numId w:val="0"/>
              </w:numPr>
              <w:spacing w:before="0" w:after="0"/>
              <w:jc w:val="center"/>
              <w:rPr>
                <w:b w:val="0"/>
                <w:szCs w:val="22"/>
              </w:rPr>
            </w:pPr>
            <w:r>
              <w:rPr>
                <w:b w:val="0"/>
                <w:szCs w:val="22"/>
              </w:rPr>
              <w:t>-3</w:t>
            </w:r>
          </w:p>
        </w:tc>
        <w:tc>
          <w:tcPr>
            <w:tcW w:w="1350" w:type="dxa"/>
          </w:tcPr>
          <w:p w:rsidR="00132F0D" w:rsidRDefault="00132F0D" w:rsidP="001860DD">
            <w:pPr>
              <w:pStyle w:val="Header3"/>
              <w:numPr>
                <w:ilvl w:val="0"/>
                <w:numId w:val="0"/>
              </w:numPr>
              <w:spacing w:before="0" w:after="0"/>
              <w:jc w:val="center"/>
              <w:rPr>
                <w:b w:val="0"/>
                <w:szCs w:val="22"/>
              </w:rPr>
            </w:pPr>
            <w:r>
              <w:rPr>
                <w:b w:val="0"/>
                <w:szCs w:val="22"/>
              </w:rPr>
              <w:t>N</w:t>
            </w:r>
          </w:p>
        </w:tc>
      </w:tr>
      <w:tr w:rsidR="00132F0D" w:rsidRPr="00B87860">
        <w:tblPrEx>
          <w:tblCellMar>
            <w:top w:w="0" w:type="dxa"/>
            <w:bottom w:w="0" w:type="dxa"/>
          </w:tblCellMar>
        </w:tblPrEx>
        <w:tc>
          <w:tcPr>
            <w:tcW w:w="1188" w:type="dxa"/>
          </w:tcPr>
          <w:p w:rsidR="00132F0D" w:rsidRDefault="00132F0D" w:rsidP="001860DD">
            <w:pPr>
              <w:pStyle w:val="Header3"/>
              <w:numPr>
                <w:ilvl w:val="0"/>
                <w:numId w:val="0"/>
              </w:numPr>
              <w:spacing w:before="0" w:after="0"/>
              <w:rPr>
                <w:szCs w:val="22"/>
              </w:rPr>
            </w:pPr>
            <w:r>
              <w:rPr>
                <w:szCs w:val="22"/>
              </w:rPr>
              <w:t>Month2</w:t>
            </w:r>
          </w:p>
        </w:tc>
        <w:tc>
          <w:tcPr>
            <w:tcW w:w="1689" w:type="dxa"/>
          </w:tcPr>
          <w:p w:rsidR="00132F0D" w:rsidRDefault="00132F0D" w:rsidP="001860DD">
            <w:pPr>
              <w:pStyle w:val="Header3"/>
              <w:numPr>
                <w:ilvl w:val="0"/>
                <w:numId w:val="0"/>
              </w:numPr>
              <w:spacing w:before="0" w:after="0"/>
              <w:jc w:val="center"/>
              <w:rPr>
                <w:b w:val="0"/>
                <w:szCs w:val="22"/>
              </w:rPr>
            </w:pPr>
            <w:r>
              <w:rPr>
                <w:b w:val="0"/>
                <w:szCs w:val="22"/>
              </w:rPr>
              <w:t>999999999</w:t>
            </w:r>
          </w:p>
        </w:tc>
        <w:tc>
          <w:tcPr>
            <w:tcW w:w="1689" w:type="dxa"/>
          </w:tcPr>
          <w:p w:rsidR="00132F0D" w:rsidRDefault="00132F0D" w:rsidP="001860DD">
            <w:pPr>
              <w:pStyle w:val="Header3"/>
              <w:numPr>
                <w:ilvl w:val="0"/>
                <w:numId w:val="0"/>
              </w:numPr>
              <w:spacing w:before="0" w:after="0"/>
              <w:rPr>
                <w:b w:val="0"/>
                <w:szCs w:val="22"/>
              </w:rPr>
            </w:pPr>
            <w:r>
              <w:rPr>
                <w:b w:val="0"/>
                <w:szCs w:val="22"/>
              </w:rPr>
              <w:t>0001</w:t>
            </w:r>
          </w:p>
        </w:tc>
        <w:tc>
          <w:tcPr>
            <w:tcW w:w="900" w:type="dxa"/>
          </w:tcPr>
          <w:p w:rsidR="00132F0D" w:rsidRDefault="00132F0D" w:rsidP="001860DD">
            <w:pPr>
              <w:pStyle w:val="Header3"/>
              <w:numPr>
                <w:ilvl w:val="0"/>
                <w:numId w:val="0"/>
              </w:numPr>
              <w:spacing w:before="0" w:after="0"/>
              <w:jc w:val="center"/>
              <w:rPr>
                <w:b w:val="0"/>
                <w:szCs w:val="22"/>
              </w:rPr>
            </w:pPr>
            <w:r>
              <w:rPr>
                <w:b w:val="0"/>
                <w:szCs w:val="22"/>
              </w:rPr>
              <w:t>0</w:t>
            </w:r>
          </w:p>
        </w:tc>
        <w:tc>
          <w:tcPr>
            <w:tcW w:w="1243" w:type="dxa"/>
          </w:tcPr>
          <w:p w:rsidR="00132F0D" w:rsidRDefault="00132F0D" w:rsidP="001860DD">
            <w:pPr>
              <w:pStyle w:val="Header3"/>
              <w:numPr>
                <w:ilvl w:val="0"/>
                <w:numId w:val="0"/>
              </w:numPr>
              <w:spacing w:before="0" w:after="0"/>
              <w:jc w:val="center"/>
              <w:rPr>
                <w:b w:val="0"/>
                <w:szCs w:val="22"/>
              </w:rPr>
            </w:pPr>
            <w:r>
              <w:rPr>
                <w:b w:val="0"/>
                <w:szCs w:val="22"/>
              </w:rPr>
              <w:t>1</w:t>
            </w:r>
          </w:p>
        </w:tc>
        <w:tc>
          <w:tcPr>
            <w:tcW w:w="1622" w:type="dxa"/>
          </w:tcPr>
          <w:p w:rsidR="00132F0D" w:rsidRDefault="00132F0D" w:rsidP="001860DD">
            <w:pPr>
              <w:pStyle w:val="Header3"/>
              <w:numPr>
                <w:ilvl w:val="0"/>
                <w:numId w:val="0"/>
              </w:numPr>
              <w:spacing w:before="0" w:after="0"/>
              <w:jc w:val="center"/>
              <w:rPr>
                <w:b w:val="0"/>
                <w:szCs w:val="22"/>
              </w:rPr>
            </w:pPr>
            <w:r>
              <w:rPr>
                <w:b w:val="0"/>
                <w:szCs w:val="22"/>
              </w:rPr>
              <w:t>-1</w:t>
            </w:r>
          </w:p>
        </w:tc>
        <w:tc>
          <w:tcPr>
            <w:tcW w:w="1350" w:type="dxa"/>
          </w:tcPr>
          <w:p w:rsidR="00132F0D" w:rsidRDefault="00132F0D" w:rsidP="001860DD">
            <w:pPr>
              <w:pStyle w:val="Header3"/>
              <w:numPr>
                <w:ilvl w:val="0"/>
                <w:numId w:val="0"/>
              </w:numPr>
              <w:spacing w:before="0" w:after="0"/>
              <w:jc w:val="center"/>
              <w:rPr>
                <w:b w:val="0"/>
                <w:szCs w:val="22"/>
              </w:rPr>
            </w:pPr>
            <w:r>
              <w:rPr>
                <w:b w:val="0"/>
                <w:szCs w:val="22"/>
              </w:rPr>
              <w:t>N</w:t>
            </w:r>
          </w:p>
        </w:tc>
      </w:tr>
      <w:tr w:rsidR="00132F0D" w:rsidRPr="00B87860">
        <w:tblPrEx>
          <w:tblCellMar>
            <w:top w:w="0" w:type="dxa"/>
            <w:bottom w:w="0" w:type="dxa"/>
          </w:tblCellMar>
        </w:tblPrEx>
        <w:tc>
          <w:tcPr>
            <w:tcW w:w="1188" w:type="dxa"/>
          </w:tcPr>
          <w:p w:rsidR="00132F0D" w:rsidRDefault="00132F0D" w:rsidP="001860DD">
            <w:pPr>
              <w:pStyle w:val="Header3"/>
              <w:numPr>
                <w:ilvl w:val="0"/>
                <w:numId w:val="0"/>
              </w:numPr>
              <w:spacing w:before="0" w:after="0"/>
              <w:rPr>
                <w:szCs w:val="22"/>
              </w:rPr>
            </w:pPr>
            <w:r>
              <w:rPr>
                <w:szCs w:val="22"/>
              </w:rPr>
              <w:t>Month2</w:t>
            </w:r>
          </w:p>
        </w:tc>
        <w:tc>
          <w:tcPr>
            <w:tcW w:w="1689" w:type="dxa"/>
          </w:tcPr>
          <w:p w:rsidR="00132F0D" w:rsidRDefault="00132F0D" w:rsidP="001860DD">
            <w:pPr>
              <w:pStyle w:val="Header3"/>
              <w:numPr>
                <w:ilvl w:val="0"/>
                <w:numId w:val="0"/>
              </w:numPr>
              <w:spacing w:before="0" w:after="0"/>
              <w:jc w:val="center"/>
              <w:rPr>
                <w:b w:val="0"/>
                <w:szCs w:val="22"/>
              </w:rPr>
            </w:pPr>
            <w:r>
              <w:rPr>
                <w:b w:val="0"/>
                <w:szCs w:val="22"/>
              </w:rPr>
              <w:t>999999999</w:t>
            </w:r>
          </w:p>
        </w:tc>
        <w:tc>
          <w:tcPr>
            <w:tcW w:w="1689" w:type="dxa"/>
          </w:tcPr>
          <w:p w:rsidR="00132F0D" w:rsidRDefault="00132F0D" w:rsidP="001860DD">
            <w:pPr>
              <w:pStyle w:val="Header3"/>
              <w:numPr>
                <w:ilvl w:val="0"/>
                <w:numId w:val="0"/>
              </w:numPr>
              <w:spacing w:before="0" w:after="0"/>
              <w:rPr>
                <w:b w:val="0"/>
                <w:szCs w:val="22"/>
              </w:rPr>
            </w:pPr>
            <w:r>
              <w:rPr>
                <w:b w:val="0"/>
                <w:szCs w:val="22"/>
              </w:rPr>
              <w:t>0003</w:t>
            </w:r>
          </w:p>
        </w:tc>
        <w:tc>
          <w:tcPr>
            <w:tcW w:w="900" w:type="dxa"/>
          </w:tcPr>
          <w:p w:rsidR="00132F0D" w:rsidRDefault="00132F0D" w:rsidP="001860DD">
            <w:pPr>
              <w:pStyle w:val="Header3"/>
              <w:numPr>
                <w:ilvl w:val="0"/>
                <w:numId w:val="0"/>
              </w:numPr>
              <w:spacing w:before="0" w:after="0"/>
              <w:jc w:val="center"/>
              <w:rPr>
                <w:b w:val="0"/>
                <w:szCs w:val="22"/>
              </w:rPr>
            </w:pPr>
            <w:r>
              <w:rPr>
                <w:b w:val="0"/>
                <w:szCs w:val="22"/>
              </w:rPr>
              <w:t>0</w:t>
            </w:r>
          </w:p>
        </w:tc>
        <w:tc>
          <w:tcPr>
            <w:tcW w:w="1243" w:type="dxa"/>
          </w:tcPr>
          <w:p w:rsidR="00132F0D" w:rsidRDefault="00132F0D" w:rsidP="001860DD">
            <w:pPr>
              <w:pStyle w:val="Header3"/>
              <w:numPr>
                <w:ilvl w:val="0"/>
                <w:numId w:val="0"/>
              </w:numPr>
              <w:spacing w:before="0" w:after="0"/>
              <w:jc w:val="center"/>
              <w:rPr>
                <w:b w:val="0"/>
                <w:szCs w:val="22"/>
              </w:rPr>
            </w:pPr>
            <w:r>
              <w:rPr>
                <w:b w:val="0"/>
                <w:szCs w:val="22"/>
              </w:rPr>
              <w:t>1</w:t>
            </w:r>
          </w:p>
        </w:tc>
        <w:tc>
          <w:tcPr>
            <w:tcW w:w="1622" w:type="dxa"/>
          </w:tcPr>
          <w:p w:rsidR="00132F0D" w:rsidRDefault="00132F0D" w:rsidP="001860DD">
            <w:pPr>
              <w:pStyle w:val="Header3"/>
              <w:numPr>
                <w:ilvl w:val="0"/>
                <w:numId w:val="0"/>
              </w:numPr>
              <w:spacing w:before="0" w:after="0"/>
              <w:jc w:val="center"/>
              <w:rPr>
                <w:b w:val="0"/>
                <w:szCs w:val="22"/>
              </w:rPr>
            </w:pPr>
            <w:r>
              <w:rPr>
                <w:b w:val="0"/>
                <w:szCs w:val="22"/>
              </w:rPr>
              <w:t>-1</w:t>
            </w:r>
          </w:p>
        </w:tc>
        <w:tc>
          <w:tcPr>
            <w:tcW w:w="1350" w:type="dxa"/>
          </w:tcPr>
          <w:p w:rsidR="00132F0D" w:rsidRDefault="00132F0D" w:rsidP="001860DD">
            <w:pPr>
              <w:pStyle w:val="Header3"/>
              <w:numPr>
                <w:ilvl w:val="0"/>
                <w:numId w:val="0"/>
              </w:numPr>
              <w:spacing w:before="0" w:after="0"/>
              <w:jc w:val="center"/>
              <w:rPr>
                <w:b w:val="0"/>
                <w:szCs w:val="22"/>
              </w:rPr>
            </w:pPr>
            <w:r>
              <w:rPr>
                <w:b w:val="0"/>
                <w:szCs w:val="22"/>
              </w:rPr>
              <w:t>N</w:t>
            </w:r>
          </w:p>
        </w:tc>
      </w:tr>
      <w:tr w:rsidR="00132F0D" w:rsidRPr="00B87860">
        <w:tblPrEx>
          <w:tblCellMar>
            <w:top w:w="0" w:type="dxa"/>
            <w:bottom w:w="0" w:type="dxa"/>
          </w:tblCellMar>
        </w:tblPrEx>
        <w:tc>
          <w:tcPr>
            <w:tcW w:w="1188" w:type="dxa"/>
          </w:tcPr>
          <w:p w:rsidR="00132F0D" w:rsidRPr="00B87860" w:rsidRDefault="00132F0D" w:rsidP="001860DD">
            <w:pPr>
              <w:pStyle w:val="Header3"/>
              <w:numPr>
                <w:ilvl w:val="0"/>
                <w:numId w:val="0"/>
              </w:numPr>
              <w:spacing w:before="0" w:after="0"/>
              <w:rPr>
                <w:szCs w:val="22"/>
              </w:rPr>
            </w:pPr>
            <w:r>
              <w:rPr>
                <w:szCs w:val="22"/>
              </w:rPr>
              <w:t>Month3</w:t>
            </w:r>
          </w:p>
        </w:tc>
        <w:tc>
          <w:tcPr>
            <w:tcW w:w="1689" w:type="dxa"/>
          </w:tcPr>
          <w:p w:rsidR="00132F0D" w:rsidRPr="000F6DE9" w:rsidRDefault="00132F0D" w:rsidP="001860DD">
            <w:pPr>
              <w:pStyle w:val="Header3"/>
              <w:numPr>
                <w:ilvl w:val="0"/>
                <w:numId w:val="0"/>
              </w:numPr>
              <w:spacing w:before="0" w:after="0"/>
              <w:jc w:val="center"/>
              <w:rPr>
                <w:b w:val="0"/>
                <w:szCs w:val="22"/>
              </w:rPr>
            </w:pPr>
            <w:r>
              <w:rPr>
                <w:b w:val="0"/>
                <w:szCs w:val="22"/>
              </w:rPr>
              <w:t>999999999</w:t>
            </w:r>
          </w:p>
        </w:tc>
        <w:tc>
          <w:tcPr>
            <w:tcW w:w="1689" w:type="dxa"/>
          </w:tcPr>
          <w:p w:rsidR="00132F0D" w:rsidRPr="000F6DE9" w:rsidRDefault="00132F0D" w:rsidP="001860DD">
            <w:pPr>
              <w:pStyle w:val="Header3"/>
              <w:numPr>
                <w:ilvl w:val="0"/>
                <w:numId w:val="0"/>
              </w:numPr>
              <w:spacing w:before="0" w:after="0"/>
              <w:rPr>
                <w:b w:val="0"/>
                <w:szCs w:val="22"/>
              </w:rPr>
            </w:pPr>
            <w:r>
              <w:rPr>
                <w:b w:val="0"/>
                <w:szCs w:val="22"/>
              </w:rPr>
              <w:t>0010</w:t>
            </w:r>
          </w:p>
        </w:tc>
        <w:tc>
          <w:tcPr>
            <w:tcW w:w="900" w:type="dxa"/>
          </w:tcPr>
          <w:p w:rsidR="00132F0D" w:rsidRPr="000F6DE9" w:rsidRDefault="00132F0D" w:rsidP="001860DD">
            <w:pPr>
              <w:pStyle w:val="Header3"/>
              <w:numPr>
                <w:ilvl w:val="0"/>
                <w:numId w:val="0"/>
              </w:numPr>
              <w:spacing w:before="0" w:after="0"/>
              <w:jc w:val="center"/>
              <w:rPr>
                <w:b w:val="0"/>
                <w:szCs w:val="22"/>
              </w:rPr>
            </w:pPr>
            <w:r w:rsidRPr="000F6DE9">
              <w:rPr>
                <w:b w:val="0"/>
                <w:szCs w:val="22"/>
              </w:rPr>
              <w:t>0</w:t>
            </w:r>
          </w:p>
        </w:tc>
        <w:tc>
          <w:tcPr>
            <w:tcW w:w="1243" w:type="dxa"/>
          </w:tcPr>
          <w:p w:rsidR="00132F0D" w:rsidRPr="000F6DE9" w:rsidRDefault="00132F0D" w:rsidP="001860DD">
            <w:pPr>
              <w:pStyle w:val="Header3"/>
              <w:numPr>
                <w:ilvl w:val="0"/>
                <w:numId w:val="0"/>
              </w:numPr>
              <w:spacing w:before="0" w:after="0"/>
              <w:jc w:val="center"/>
              <w:rPr>
                <w:b w:val="0"/>
                <w:szCs w:val="22"/>
              </w:rPr>
            </w:pPr>
            <w:r>
              <w:rPr>
                <w:b w:val="0"/>
                <w:szCs w:val="22"/>
              </w:rPr>
              <w:t>2</w:t>
            </w:r>
          </w:p>
        </w:tc>
        <w:tc>
          <w:tcPr>
            <w:tcW w:w="1622" w:type="dxa"/>
          </w:tcPr>
          <w:p w:rsidR="00132F0D" w:rsidRPr="000F6DE9" w:rsidRDefault="00132F0D" w:rsidP="001860DD">
            <w:pPr>
              <w:pStyle w:val="Header3"/>
              <w:numPr>
                <w:ilvl w:val="0"/>
                <w:numId w:val="0"/>
              </w:numPr>
              <w:spacing w:before="0" w:after="0"/>
              <w:jc w:val="center"/>
              <w:rPr>
                <w:b w:val="0"/>
                <w:szCs w:val="22"/>
              </w:rPr>
            </w:pPr>
            <w:r>
              <w:rPr>
                <w:b w:val="0"/>
                <w:szCs w:val="22"/>
              </w:rPr>
              <w:t>-2</w:t>
            </w:r>
          </w:p>
        </w:tc>
        <w:tc>
          <w:tcPr>
            <w:tcW w:w="1350" w:type="dxa"/>
          </w:tcPr>
          <w:p w:rsidR="00132F0D" w:rsidRPr="000F6DE9" w:rsidRDefault="00132F0D" w:rsidP="001860DD">
            <w:pPr>
              <w:pStyle w:val="Header3"/>
              <w:numPr>
                <w:ilvl w:val="0"/>
                <w:numId w:val="0"/>
              </w:numPr>
              <w:spacing w:before="0" w:after="0"/>
              <w:jc w:val="center"/>
              <w:rPr>
                <w:b w:val="0"/>
                <w:szCs w:val="22"/>
              </w:rPr>
            </w:pPr>
            <w:r>
              <w:rPr>
                <w:b w:val="0"/>
                <w:szCs w:val="22"/>
              </w:rPr>
              <w:t>N</w:t>
            </w:r>
          </w:p>
        </w:tc>
      </w:tr>
      <w:tr w:rsidR="00132F0D" w:rsidRPr="00B87860">
        <w:tblPrEx>
          <w:tblCellMar>
            <w:top w:w="0" w:type="dxa"/>
            <w:bottom w:w="0" w:type="dxa"/>
          </w:tblCellMar>
        </w:tblPrEx>
        <w:tc>
          <w:tcPr>
            <w:tcW w:w="1188" w:type="dxa"/>
          </w:tcPr>
          <w:p w:rsidR="00132F0D" w:rsidRPr="00B87860" w:rsidRDefault="00132F0D" w:rsidP="001860DD">
            <w:pPr>
              <w:pStyle w:val="Header3"/>
              <w:numPr>
                <w:ilvl w:val="0"/>
                <w:numId w:val="0"/>
              </w:numPr>
              <w:spacing w:before="0" w:after="0"/>
              <w:rPr>
                <w:szCs w:val="22"/>
              </w:rPr>
            </w:pPr>
            <w:r>
              <w:rPr>
                <w:szCs w:val="22"/>
              </w:rPr>
              <w:t>Month3</w:t>
            </w:r>
          </w:p>
        </w:tc>
        <w:tc>
          <w:tcPr>
            <w:tcW w:w="1689" w:type="dxa"/>
          </w:tcPr>
          <w:p w:rsidR="00132F0D" w:rsidRPr="000F6DE9" w:rsidRDefault="00132F0D" w:rsidP="001860DD">
            <w:pPr>
              <w:pStyle w:val="Header3"/>
              <w:numPr>
                <w:ilvl w:val="0"/>
                <w:numId w:val="0"/>
              </w:numPr>
              <w:spacing w:before="0" w:after="0"/>
              <w:jc w:val="center"/>
              <w:rPr>
                <w:b w:val="0"/>
                <w:szCs w:val="22"/>
              </w:rPr>
            </w:pPr>
            <w:r>
              <w:rPr>
                <w:b w:val="0"/>
                <w:szCs w:val="22"/>
              </w:rPr>
              <w:t>999999999</w:t>
            </w:r>
          </w:p>
        </w:tc>
        <w:tc>
          <w:tcPr>
            <w:tcW w:w="1689" w:type="dxa"/>
          </w:tcPr>
          <w:p w:rsidR="00132F0D" w:rsidRPr="000F6DE9" w:rsidRDefault="00132F0D" w:rsidP="001860DD">
            <w:pPr>
              <w:pStyle w:val="Header3"/>
              <w:numPr>
                <w:ilvl w:val="0"/>
                <w:numId w:val="0"/>
              </w:numPr>
              <w:spacing w:before="0" w:after="0"/>
              <w:rPr>
                <w:b w:val="0"/>
                <w:szCs w:val="22"/>
              </w:rPr>
            </w:pPr>
            <w:r>
              <w:rPr>
                <w:b w:val="0"/>
                <w:szCs w:val="22"/>
              </w:rPr>
              <w:t>0030</w:t>
            </w:r>
          </w:p>
        </w:tc>
        <w:tc>
          <w:tcPr>
            <w:tcW w:w="900" w:type="dxa"/>
          </w:tcPr>
          <w:p w:rsidR="00132F0D" w:rsidRPr="000F6DE9" w:rsidRDefault="00132F0D" w:rsidP="001860DD">
            <w:pPr>
              <w:pStyle w:val="Header3"/>
              <w:numPr>
                <w:ilvl w:val="0"/>
                <w:numId w:val="0"/>
              </w:numPr>
              <w:spacing w:before="0" w:after="0"/>
              <w:jc w:val="center"/>
              <w:rPr>
                <w:b w:val="0"/>
                <w:szCs w:val="22"/>
              </w:rPr>
            </w:pPr>
            <w:r w:rsidRPr="000F6DE9">
              <w:rPr>
                <w:b w:val="0"/>
                <w:szCs w:val="22"/>
              </w:rPr>
              <w:t>0</w:t>
            </w:r>
          </w:p>
        </w:tc>
        <w:tc>
          <w:tcPr>
            <w:tcW w:w="1243" w:type="dxa"/>
          </w:tcPr>
          <w:p w:rsidR="00132F0D" w:rsidRPr="000F6DE9" w:rsidRDefault="00132F0D" w:rsidP="001860DD">
            <w:pPr>
              <w:pStyle w:val="Header3"/>
              <w:numPr>
                <w:ilvl w:val="0"/>
                <w:numId w:val="0"/>
              </w:numPr>
              <w:spacing w:before="0" w:after="0"/>
              <w:jc w:val="center"/>
              <w:rPr>
                <w:b w:val="0"/>
                <w:szCs w:val="22"/>
              </w:rPr>
            </w:pPr>
            <w:r>
              <w:rPr>
                <w:b w:val="0"/>
                <w:szCs w:val="22"/>
              </w:rPr>
              <w:t>2</w:t>
            </w:r>
          </w:p>
        </w:tc>
        <w:tc>
          <w:tcPr>
            <w:tcW w:w="1622" w:type="dxa"/>
          </w:tcPr>
          <w:p w:rsidR="00132F0D" w:rsidRPr="000F6DE9" w:rsidRDefault="00132F0D" w:rsidP="001860DD">
            <w:pPr>
              <w:pStyle w:val="Header3"/>
              <w:numPr>
                <w:ilvl w:val="0"/>
                <w:numId w:val="0"/>
              </w:numPr>
              <w:spacing w:before="0" w:after="0"/>
              <w:jc w:val="center"/>
              <w:rPr>
                <w:b w:val="0"/>
                <w:szCs w:val="22"/>
              </w:rPr>
            </w:pPr>
            <w:r>
              <w:rPr>
                <w:b w:val="0"/>
                <w:szCs w:val="22"/>
              </w:rPr>
              <w:t>-2</w:t>
            </w:r>
          </w:p>
        </w:tc>
        <w:tc>
          <w:tcPr>
            <w:tcW w:w="1350" w:type="dxa"/>
          </w:tcPr>
          <w:p w:rsidR="00132F0D" w:rsidRPr="000F6DE9" w:rsidRDefault="00132F0D" w:rsidP="001860DD">
            <w:pPr>
              <w:pStyle w:val="Header3"/>
              <w:numPr>
                <w:ilvl w:val="0"/>
                <w:numId w:val="0"/>
              </w:numPr>
              <w:spacing w:before="0" w:after="0"/>
              <w:jc w:val="center"/>
              <w:rPr>
                <w:b w:val="0"/>
                <w:szCs w:val="22"/>
              </w:rPr>
            </w:pPr>
            <w:r>
              <w:rPr>
                <w:b w:val="0"/>
                <w:szCs w:val="22"/>
              </w:rPr>
              <w:t>N</w:t>
            </w:r>
          </w:p>
        </w:tc>
      </w:tr>
      <w:tr w:rsidR="00132F0D" w:rsidRPr="00B87860">
        <w:tblPrEx>
          <w:tblCellMar>
            <w:top w:w="0" w:type="dxa"/>
            <w:bottom w:w="0" w:type="dxa"/>
          </w:tblCellMar>
        </w:tblPrEx>
        <w:tc>
          <w:tcPr>
            <w:tcW w:w="1188" w:type="dxa"/>
          </w:tcPr>
          <w:p w:rsidR="00132F0D" w:rsidRDefault="00132F0D" w:rsidP="001860DD">
            <w:pPr>
              <w:pStyle w:val="Header3"/>
              <w:numPr>
                <w:ilvl w:val="0"/>
                <w:numId w:val="0"/>
              </w:numPr>
              <w:spacing w:before="0" w:after="0"/>
              <w:rPr>
                <w:szCs w:val="22"/>
              </w:rPr>
            </w:pPr>
            <w:r>
              <w:rPr>
                <w:szCs w:val="22"/>
              </w:rPr>
              <w:t>Month3</w:t>
            </w:r>
          </w:p>
        </w:tc>
        <w:tc>
          <w:tcPr>
            <w:tcW w:w="1689" w:type="dxa"/>
          </w:tcPr>
          <w:p w:rsidR="00132F0D" w:rsidRDefault="00132F0D" w:rsidP="001860DD">
            <w:pPr>
              <w:pStyle w:val="Header3"/>
              <w:numPr>
                <w:ilvl w:val="0"/>
                <w:numId w:val="0"/>
              </w:numPr>
              <w:spacing w:before="0" w:after="0"/>
              <w:jc w:val="center"/>
              <w:rPr>
                <w:b w:val="0"/>
                <w:szCs w:val="22"/>
              </w:rPr>
            </w:pPr>
            <w:r>
              <w:rPr>
                <w:b w:val="0"/>
                <w:szCs w:val="22"/>
              </w:rPr>
              <w:t>999999999</w:t>
            </w:r>
          </w:p>
        </w:tc>
        <w:tc>
          <w:tcPr>
            <w:tcW w:w="1689" w:type="dxa"/>
          </w:tcPr>
          <w:p w:rsidR="00132F0D" w:rsidRDefault="00132F0D" w:rsidP="001860DD">
            <w:pPr>
              <w:pStyle w:val="Header3"/>
              <w:numPr>
                <w:ilvl w:val="0"/>
                <w:numId w:val="0"/>
              </w:numPr>
              <w:spacing w:before="0" w:after="0"/>
              <w:rPr>
                <w:b w:val="0"/>
                <w:szCs w:val="22"/>
              </w:rPr>
            </w:pPr>
            <w:r>
              <w:rPr>
                <w:b w:val="0"/>
                <w:szCs w:val="22"/>
              </w:rPr>
              <w:t>0001</w:t>
            </w:r>
          </w:p>
        </w:tc>
        <w:tc>
          <w:tcPr>
            <w:tcW w:w="900" w:type="dxa"/>
          </w:tcPr>
          <w:p w:rsidR="00132F0D" w:rsidRDefault="00132F0D" w:rsidP="001860DD">
            <w:pPr>
              <w:pStyle w:val="Header3"/>
              <w:numPr>
                <w:ilvl w:val="0"/>
                <w:numId w:val="0"/>
              </w:numPr>
              <w:spacing w:before="0" w:after="0"/>
              <w:jc w:val="center"/>
              <w:rPr>
                <w:b w:val="0"/>
                <w:szCs w:val="22"/>
              </w:rPr>
            </w:pPr>
            <w:r>
              <w:rPr>
                <w:b w:val="0"/>
                <w:szCs w:val="22"/>
              </w:rPr>
              <w:t>0</w:t>
            </w:r>
          </w:p>
        </w:tc>
        <w:tc>
          <w:tcPr>
            <w:tcW w:w="1243" w:type="dxa"/>
          </w:tcPr>
          <w:p w:rsidR="00132F0D" w:rsidRDefault="00132F0D" w:rsidP="001860DD">
            <w:pPr>
              <w:pStyle w:val="Header3"/>
              <w:numPr>
                <w:ilvl w:val="0"/>
                <w:numId w:val="0"/>
              </w:numPr>
              <w:spacing w:before="0" w:after="0"/>
              <w:jc w:val="center"/>
              <w:rPr>
                <w:b w:val="0"/>
                <w:szCs w:val="22"/>
              </w:rPr>
            </w:pPr>
            <w:r>
              <w:rPr>
                <w:b w:val="0"/>
                <w:szCs w:val="22"/>
              </w:rPr>
              <w:t>1</w:t>
            </w:r>
          </w:p>
        </w:tc>
        <w:tc>
          <w:tcPr>
            <w:tcW w:w="1622" w:type="dxa"/>
          </w:tcPr>
          <w:p w:rsidR="00132F0D" w:rsidRDefault="00132F0D" w:rsidP="001860DD">
            <w:pPr>
              <w:pStyle w:val="Header3"/>
              <w:numPr>
                <w:ilvl w:val="0"/>
                <w:numId w:val="0"/>
              </w:numPr>
              <w:spacing w:before="0" w:after="0"/>
              <w:jc w:val="center"/>
              <w:rPr>
                <w:b w:val="0"/>
                <w:szCs w:val="22"/>
              </w:rPr>
            </w:pPr>
            <w:r>
              <w:rPr>
                <w:b w:val="0"/>
                <w:szCs w:val="22"/>
              </w:rPr>
              <w:t>-1</w:t>
            </w:r>
          </w:p>
        </w:tc>
        <w:tc>
          <w:tcPr>
            <w:tcW w:w="1350" w:type="dxa"/>
          </w:tcPr>
          <w:p w:rsidR="00132F0D" w:rsidRDefault="00132F0D" w:rsidP="001860DD">
            <w:pPr>
              <w:pStyle w:val="Header3"/>
              <w:numPr>
                <w:ilvl w:val="0"/>
                <w:numId w:val="0"/>
              </w:numPr>
              <w:spacing w:before="0" w:after="0"/>
              <w:jc w:val="center"/>
              <w:rPr>
                <w:b w:val="0"/>
                <w:szCs w:val="22"/>
              </w:rPr>
            </w:pPr>
            <w:r>
              <w:rPr>
                <w:b w:val="0"/>
                <w:szCs w:val="22"/>
              </w:rPr>
              <w:t>N</w:t>
            </w:r>
          </w:p>
        </w:tc>
      </w:tr>
      <w:tr w:rsidR="00132F0D" w:rsidRPr="00B87860">
        <w:tblPrEx>
          <w:tblCellMar>
            <w:top w:w="0" w:type="dxa"/>
            <w:bottom w:w="0" w:type="dxa"/>
          </w:tblCellMar>
        </w:tblPrEx>
        <w:tc>
          <w:tcPr>
            <w:tcW w:w="1188" w:type="dxa"/>
          </w:tcPr>
          <w:p w:rsidR="00132F0D" w:rsidRDefault="00132F0D" w:rsidP="001860DD">
            <w:pPr>
              <w:pStyle w:val="Header3"/>
              <w:numPr>
                <w:ilvl w:val="0"/>
                <w:numId w:val="0"/>
              </w:numPr>
              <w:spacing w:before="0" w:after="0"/>
              <w:rPr>
                <w:szCs w:val="22"/>
              </w:rPr>
            </w:pPr>
            <w:r>
              <w:rPr>
                <w:szCs w:val="22"/>
              </w:rPr>
              <w:t>Month3</w:t>
            </w:r>
          </w:p>
        </w:tc>
        <w:tc>
          <w:tcPr>
            <w:tcW w:w="1689" w:type="dxa"/>
          </w:tcPr>
          <w:p w:rsidR="00132F0D" w:rsidRDefault="00132F0D" w:rsidP="001860DD">
            <w:pPr>
              <w:pStyle w:val="Header3"/>
              <w:numPr>
                <w:ilvl w:val="0"/>
                <w:numId w:val="0"/>
              </w:numPr>
              <w:spacing w:before="0" w:after="0"/>
              <w:jc w:val="center"/>
              <w:rPr>
                <w:b w:val="0"/>
                <w:szCs w:val="22"/>
              </w:rPr>
            </w:pPr>
            <w:r>
              <w:rPr>
                <w:b w:val="0"/>
                <w:szCs w:val="22"/>
              </w:rPr>
              <w:t>999999999</w:t>
            </w:r>
          </w:p>
        </w:tc>
        <w:tc>
          <w:tcPr>
            <w:tcW w:w="1689" w:type="dxa"/>
          </w:tcPr>
          <w:p w:rsidR="00132F0D" w:rsidRDefault="00132F0D" w:rsidP="001860DD">
            <w:pPr>
              <w:pStyle w:val="Header3"/>
              <w:numPr>
                <w:ilvl w:val="0"/>
                <w:numId w:val="0"/>
              </w:numPr>
              <w:spacing w:before="0" w:after="0"/>
              <w:rPr>
                <w:b w:val="0"/>
                <w:szCs w:val="22"/>
              </w:rPr>
            </w:pPr>
            <w:r>
              <w:rPr>
                <w:b w:val="0"/>
                <w:szCs w:val="22"/>
              </w:rPr>
              <w:t>0003</w:t>
            </w:r>
          </w:p>
        </w:tc>
        <w:tc>
          <w:tcPr>
            <w:tcW w:w="900" w:type="dxa"/>
          </w:tcPr>
          <w:p w:rsidR="00132F0D" w:rsidRDefault="00132F0D" w:rsidP="001860DD">
            <w:pPr>
              <w:pStyle w:val="Header3"/>
              <w:numPr>
                <w:ilvl w:val="0"/>
                <w:numId w:val="0"/>
              </w:numPr>
              <w:spacing w:before="0" w:after="0"/>
              <w:jc w:val="center"/>
              <w:rPr>
                <w:b w:val="0"/>
                <w:szCs w:val="22"/>
              </w:rPr>
            </w:pPr>
            <w:r>
              <w:rPr>
                <w:b w:val="0"/>
                <w:szCs w:val="22"/>
              </w:rPr>
              <w:t>0</w:t>
            </w:r>
          </w:p>
        </w:tc>
        <w:tc>
          <w:tcPr>
            <w:tcW w:w="1243" w:type="dxa"/>
          </w:tcPr>
          <w:p w:rsidR="00132F0D" w:rsidRDefault="00132F0D" w:rsidP="001860DD">
            <w:pPr>
              <w:pStyle w:val="Header3"/>
              <w:numPr>
                <w:ilvl w:val="0"/>
                <w:numId w:val="0"/>
              </w:numPr>
              <w:spacing w:before="0" w:after="0"/>
              <w:jc w:val="center"/>
              <w:rPr>
                <w:b w:val="0"/>
                <w:szCs w:val="22"/>
              </w:rPr>
            </w:pPr>
            <w:r>
              <w:rPr>
                <w:b w:val="0"/>
                <w:szCs w:val="22"/>
              </w:rPr>
              <w:t>3</w:t>
            </w:r>
          </w:p>
        </w:tc>
        <w:tc>
          <w:tcPr>
            <w:tcW w:w="1622" w:type="dxa"/>
          </w:tcPr>
          <w:p w:rsidR="00132F0D" w:rsidRDefault="00132F0D" w:rsidP="001860DD">
            <w:pPr>
              <w:pStyle w:val="Header3"/>
              <w:numPr>
                <w:ilvl w:val="0"/>
                <w:numId w:val="0"/>
              </w:numPr>
              <w:spacing w:before="0" w:after="0"/>
              <w:jc w:val="center"/>
              <w:rPr>
                <w:b w:val="0"/>
                <w:szCs w:val="22"/>
              </w:rPr>
            </w:pPr>
            <w:r>
              <w:rPr>
                <w:b w:val="0"/>
                <w:szCs w:val="22"/>
              </w:rPr>
              <w:t>-3</w:t>
            </w:r>
          </w:p>
        </w:tc>
        <w:tc>
          <w:tcPr>
            <w:tcW w:w="1350" w:type="dxa"/>
          </w:tcPr>
          <w:p w:rsidR="00132F0D" w:rsidRDefault="00132F0D" w:rsidP="001860DD">
            <w:pPr>
              <w:pStyle w:val="Header3"/>
              <w:numPr>
                <w:ilvl w:val="0"/>
                <w:numId w:val="0"/>
              </w:numPr>
              <w:spacing w:before="0" w:after="0"/>
              <w:jc w:val="center"/>
              <w:rPr>
                <w:b w:val="0"/>
                <w:szCs w:val="22"/>
              </w:rPr>
            </w:pPr>
            <w:r>
              <w:rPr>
                <w:b w:val="0"/>
                <w:szCs w:val="22"/>
              </w:rPr>
              <w:t>N</w:t>
            </w:r>
          </w:p>
        </w:tc>
      </w:tr>
      <w:tr w:rsidR="00132F0D" w:rsidRPr="00B87860">
        <w:tblPrEx>
          <w:tblCellMar>
            <w:top w:w="0" w:type="dxa"/>
            <w:bottom w:w="0" w:type="dxa"/>
          </w:tblCellMar>
        </w:tblPrEx>
        <w:tc>
          <w:tcPr>
            <w:tcW w:w="1188" w:type="dxa"/>
          </w:tcPr>
          <w:p w:rsidR="00132F0D" w:rsidRPr="00B87860" w:rsidRDefault="00132F0D" w:rsidP="001860DD">
            <w:pPr>
              <w:pStyle w:val="Header3"/>
              <w:numPr>
                <w:ilvl w:val="0"/>
                <w:numId w:val="0"/>
              </w:numPr>
              <w:spacing w:before="0" w:after="0"/>
              <w:rPr>
                <w:szCs w:val="22"/>
              </w:rPr>
            </w:pPr>
            <w:r>
              <w:rPr>
                <w:szCs w:val="22"/>
              </w:rPr>
              <w:t>Quarter</w:t>
            </w:r>
          </w:p>
        </w:tc>
        <w:tc>
          <w:tcPr>
            <w:tcW w:w="1689" w:type="dxa"/>
          </w:tcPr>
          <w:p w:rsidR="00132F0D" w:rsidRPr="000F6DE9" w:rsidRDefault="00132F0D" w:rsidP="001860DD">
            <w:pPr>
              <w:pStyle w:val="Header3"/>
              <w:numPr>
                <w:ilvl w:val="0"/>
                <w:numId w:val="0"/>
              </w:numPr>
              <w:spacing w:before="0" w:after="0"/>
              <w:jc w:val="center"/>
              <w:rPr>
                <w:b w:val="0"/>
                <w:szCs w:val="22"/>
              </w:rPr>
            </w:pPr>
            <w:r>
              <w:rPr>
                <w:b w:val="0"/>
                <w:szCs w:val="22"/>
              </w:rPr>
              <w:t>999999999</w:t>
            </w:r>
          </w:p>
        </w:tc>
        <w:tc>
          <w:tcPr>
            <w:tcW w:w="1689" w:type="dxa"/>
          </w:tcPr>
          <w:p w:rsidR="00132F0D" w:rsidRPr="000F6DE9" w:rsidRDefault="00132F0D" w:rsidP="001860DD">
            <w:pPr>
              <w:pStyle w:val="Header3"/>
              <w:numPr>
                <w:ilvl w:val="0"/>
                <w:numId w:val="0"/>
              </w:numPr>
              <w:spacing w:before="0" w:after="0"/>
              <w:rPr>
                <w:b w:val="0"/>
                <w:szCs w:val="22"/>
              </w:rPr>
            </w:pPr>
            <w:r>
              <w:rPr>
                <w:b w:val="0"/>
                <w:szCs w:val="22"/>
              </w:rPr>
              <w:t>0010</w:t>
            </w:r>
          </w:p>
        </w:tc>
        <w:tc>
          <w:tcPr>
            <w:tcW w:w="900" w:type="dxa"/>
          </w:tcPr>
          <w:p w:rsidR="00132F0D" w:rsidRPr="000F6DE9" w:rsidRDefault="00132F0D" w:rsidP="001860DD">
            <w:pPr>
              <w:pStyle w:val="Header3"/>
              <w:numPr>
                <w:ilvl w:val="0"/>
                <w:numId w:val="0"/>
              </w:numPr>
              <w:spacing w:before="0" w:after="0"/>
              <w:jc w:val="center"/>
              <w:rPr>
                <w:b w:val="0"/>
                <w:szCs w:val="22"/>
              </w:rPr>
            </w:pPr>
            <w:r w:rsidRPr="000F6DE9">
              <w:rPr>
                <w:b w:val="0"/>
                <w:szCs w:val="22"/>
              </w:rPr>
              <w:t>0</w:t>
            </w:r>
          </w:p>
        </w:tc>
        <w:tc>
          <w:tcPr>
            <w:tcW w:w="1243" w:type="dxa"/>
          </w:tcPr>
          <w:p w:rsidR="00132F0D" w:rsidRPr="000F6DE9" w:rsidRDefault="00132F0D" w:rsidP="001860DD">
            <w:pPr>
              <w:pStyle w:val="Header3"/>
              <w:numPr>
                <w:ilvl w:val="0"/>
                <w:numId w:val="0"/>
              </w:numPr>
              <w:spacing w:before="0" w:after="0"/>
              <w:jc w:val="center"/>
              <w:rPr>
                <w:b w:val="0"/>
                <w:szCs w:val="22"/>
              </w:rPr>
            </w:pPr>
            <w:r>
              <w:rPr>
                <w:b w:val="0"/>
                <w:szCs w:val="22"/>
              </w:rPr>
              <w:t>6</w:t>
            </w:r>
          </w:p>
        </w:tc>
        <w:tc>
          <w:tcPr>
            <w:tcW w:w="1622" w:type="dxa"/>
          </w:tcPr>
          <w:p w:rsidR="00132F0D" w:rsidRPr="000F6DE9" w:rsidRDefault="00132F0D" w:rsidP="001860DD">
            <w:pPr>
              <w:pStyle w:val="Header3"/>
              <w:numPr>
                <w:ilvl w:val="0"/>
                <w:numId w:val="0"/>
              </w:numPr>
              <w:spacing w:before="0" w:after="0"/>
              <w:jc w:val="center"/>
              <w:rPr>
                <w:b w:val="0"/>
                <w:szCs w:val="22"/>
              </w:rPr>
            </w:pPr>
            <w:r>
              <w:rPr>
                <w:b w:val="0"/>
                <w:szCs w:val="22"/>
              </w:rPr>
              <w:t>-6</w:t>
            </w:r>
          </w:p>
        </w:tc>
        <w:tc>
          <w:tcPr>
            <w:tcW w:w="1350" w:type="dxa"/>
          </w:tcPr>
          <w:p w:rsidR="00132F0D" w:rsidRPr="000F6DE9" w:rsidRDefault="00132F0D" w:rsidP="001860DD">
            <w:pPr>
              <w:pStyle w:val="Header3"/>
              <w:numPr>
                <w:ilvl w:val="0"/>
                <w:numId w:val="0"/>
              </w:numPr>
              <w:spacing w:before="0" w:after="0"/>
              <w:jc w:val="center"/>
              <w:rPr>
                <w:b w:val="0"/>
                <w:szCs w:val="22"/>
              </w:rPr>
            </w:pPr>
            <w:r>
              <w:rPr>
                <w:b w:val="0"/>
                <w:szCs w:val="22"/>
              </w:rPr>
              <w:t>N</w:t>
            </w:r>
          </w:p>
        </w:tc>
      </w:tr>
      <w:tr w:rsidR="00132F0D" w:rsidRPr="00B87860">
        <w:tblPrEx>
          <w:tblCellMar>
            <w:top w:w="0" w:type="dxa"/>
            <w:bottom w:w="0" w:type="dxa"/>
          </w:tblCellMar>
        </w:tblPrEx>
        <w:tc>
          <w:tcPr>
            <w:tcW w:w="1188" w:type="dxa"/>
          </w:tcPr>
          <w:p w:rsidR="00132F0D" w:rsidRDefault="00132F0D" w:rsidP="001860DD">
            <w:pPr>
              <w:pStyle w:val="Header3"/>
              <w:numPr>
                <w:ilvl w:val="0"/>
                <w:numId w:val="0"/>
              </w:numPr>
              <w:spacing w:before="0" w:after="0"/>
              <w:rPr>
                <w:szCs w:val="22"/>
              </w:rPr>
            </w:pPr>
            <w:r>
              <w:rPr>
                <w:szCs w:val="22"/>
              </w:rPr>
              <w:t>Quarter</w:t>
            </w:r>
          </w:p>
        </w:tc>
        <w:tc>
          <w:tcPr>
            <w:tcW w:w="1689" w:type="dxa"/>
          </w:tcPr>
          <w:p w:rsidR="00132F0D" w:rsidRDefault="00132F0D" w:rsidP="001860DD">
            <w:pPr>
              <w:pStyle w:val="Header3"/>
              <w:numPr>
                <w:ilvl w:val="0"/>
                <w:numId w:val="0"/>
              </w:numPr>
              <w:spacing w:before="0" w:after="0"/>
              <w:jc w:val="center"/>
              <w:rPr>
                <w:b w:val="0"/>
                <w:szCs w:val="22"/>
              </w:rPr>
            </w:pPr>
            <w:r>
              <w:rPr>
                <w:b w:val="0"/>
                <w:szCs w:val="22"/>
              </w:rPr>
              <w:t>999999999</w:t>
            </w:r>
          </w:p>
        </w:tc>
        <w:tc>
          <w:tcPr>
            <w:tcW w:w="1689" w:type="dxa"/>
          </w:tcPr>
          <w:p w:rsidR="00132F0D" w:rsidRDefault="00132F0D" w:rsidP="001860DD">
            <w:pPr>
              <w:pStyle w:val="Header3"/>
              <w:numPr>
                <w:ilvl w:val="0"/>
                <w:numId w:val="0"/>
              </w:numPr>
              <w:spacing w:before="0" w:after="0"/>
              <w:rPr>
                <w:b w:val="0"/>
                <w:szCs w:val="22"/>
              </w:rPr>
            </w:pPr>
            <w:r>
              <w:rPr>
                <w:b w:val="0"/>
                <w:szCs w:val="22"/>
              </w:rPr>
              <w:t>0020</w:t>
            </w:r>
          </w:p>
        </w:tc>
        <w:tc>
          <w:tcPr>
            <w:tcW w:w="900" w:type="dxa"/>
          </w:tcPr>
          <w:p w:rsidR="00132F0D" w:rsidRPr="000F6DE9" w:rsidRDefault="00132F0D" w:rsidP="001860DD">
            <w:pPr>
              <w:pStyle w:val="Header3"/>
              <w:numPr>
                <w:ilvl w:val="0"/>
                <w:numId w:val="0"/>
              </w:numPr>
              <w:spacing w:before="0" w:after="0"/>
              <w:jc w:val="center"/>
              <w:rPr>
                <w:b w:val="0"/>
                <w:szCs w:val="22"/>
              </w:rPr>
            </w:pPr>
            <w:r>
              <w:rPr>
                <w:b w:val="0"/>
                <w:szCs w:val="22"/>
              </w:rPr>
              <w:t>0</w:t>
            </w:r>
          </w:p>
        </w:tc>
        <w:tc>
          <w:tcPr>
            <w:tcW w:w="1243" w:type="dxa"/>
          </w:tcPr>
          <w:p w:rsidR="00132F0D" w:rsidRDefault="00132F0D" w:rsidP="001860DD">
            <w:pPr>
              <w:pStyle w:val="Header3"/>
              <w:numPr>
                <w:ilvl w:val="0"/>
                <w:numId w:val="0"/>
              </w:numPr>
              <w:spacing w:before="0" w:after="0"/>
              <w:jc w:val="center"/>
              <w:rPr>
                <w:b w:val="0"/>
                <w:szCs w:val="22"/>
              </w:rPr>
            </w:pPr>
            <w:r>
              <w:rPr>
                <w:b w:val="0"/>
                <w:szCs w:val="22"/>
              </w:rPr>
              <w:t>1</w:t>
            </w:r>
          </w:p>
        </w:tc>
        <w:tc>
          <w:tcPr>
            <w:tcW w:w="1622" w:type="dxa"/>
          </w:tcPr>
          <w:p w:rsidR="00132F0D" w:rsidRDefault="00132F0D" w:rsidP="001860DD">
            <w:pPr>
              <w:pStyle w:val="Header3"/>
              <w:numPr>
                <w:ilvl w:val="0"/>
                <w:numId w:val="0"/>
              </w:numPr>
              <w:spacing w:before="0" w:after="0"/>
              <w:jc w:val="center"/>
              <w:rPr>
                <w:b w:val="0"/>
                <w:szCs w:val="22"/>
              </w:rPr>
            </w:pPr>
            <w:r>
              <w:rPr>
                <w:b w:val="0"/>
                <w:szCs w:val="22"/>
              </w:rPr>
              <w:t>-1</w:t>
            </w:r>
          </w:p>
        </w:tc>
        <w:tc>
          <w:tcPr>
            <w:tcW w:w="1350" w:type="dxa"/>
          </w:tcPr>
          <w:p w:rsidR="00132F0D" w:rsidRDefault="00132F0D" w:rsidP="001860DD">
            <w:pPr>
              <w:pStyle w:val="Header3"/>
              <w:numPr>
                <w:ilvl w:val="0"/>
                <w:numId w:val="0"/>
              </w:numPr>
              <w:spacing w:before="0" w:after="0"/>
              <w:jc w:val="center"/>
              <w:rPr>
                <w:b w:val="0"/>
                <w:szCs w:val="22"/>
              </w:rPr>
            </w:pPr>
            <w:r>
              <w:rPr>
                <w:b w:val="0"/>
                <w:szCs w:val="22"/>
              </w:rPr>
              <w:t>N</w:t>
            </w:r>
          </w:p>
        </w:tc>
      </w:tr>
      <w:tr w:rsidR="00132F0D" w:rsidRPr="00B87860">
        <w:tblPrEx>
          <w:tblCellMar>
            <w:top w:w="0" w:type="dxa"/>
            <w:bottom w:w="0" w:type="dxa"/>
          </w:tblCellMar>
        </w:tblPrEx>
        <w:tc>
          <w:tcPr>
            <w:tcW w:w="1188" w:type="dxa"/>
          </w:tcPr>
          <w:p w:rsidR="00132F0D" w:rsidRPr="00B87860" w:rsidRDefault="00132F0D" w:rsidP="001860DD">
            <w:pPr>
              <w:pStyle w:val="Header3"/>
              <w:numPr>
                <w:ilvl w:val="0"/>
                <w:numId w:val="0"/>
              </w:numPr>
              <w:spacing w:before="0" w:after="0"/>
              <w:rPr>
                <w:szCs w:val="22"/>
              </w:rPr>
            </w:pPr>
            <w:r>
              <w:rPr>
                <w:szCs w:val="22"/>
              </w:rPr>
              <w:t>Quarter</w:t>
            </w:r>
          </w:p>
        </w:tc>
        <w:tc>
          <w:tcPr>
            <w:tcW w:w="1689" w:type="dxa"/>
          </w:tcPr>
          <w:p w:rsidR="00132F0D" w:rsidRPr="000F6DE9" w:rsidRDefault="00132F0D" w:rsidP="001860DD">
            <w:pPr>
              <w:pStyle w:val="Header3"/>
              <w:numPr>
                <w:ilvl w:val="0"/>
                <w:numId w:val="0"/>
              </w:numPr>
              <w:spacing w:before="0" w:after="0"/>
              <w:jc w:val="center"/>
              <w:rPr>
                <w:b w:val="0"/>
                <w:szCs w:val="22"/>
              </w:rPr>
            </w:pPr>
            <w:r>
              <w:rPr>
                <w:b w:val="0"/>
                <w:szCs w:val="22"/>
              </w:rPr>
              <w:t>999999999</w:t>
            </w:r>
          </w:p>
        </w:tc>
        <w:tc>
          <w:tcPr>
            <w:tcW w:w="1689" w:type="dxa"/>
          </w:tcPr>
          <w:p w:rsidR="00132F0D" w:rsidRPr="000F6DE9" w:rsidRDefault="00132F0D" w:rsidP="001860DD">
            <w:pPr>
              <w:pStyle w:val="Header3"/>
              <w:numPr>
                <w:ilvl w:val="0"/>
                <w:numId w:val="0"/>
              </w:numPr>
              <w:spacing w:before="0" w:after="0"/>
              <w:rPr>
                <w:b w:val="0"/>
                <w:szCs w:val="22"/>
              </w:rPr>
            </w:pPr>
            <w:r>
              <w:rPr>
                <w:b w:val="0"/>
                <w:szCs w:val="22"/>
              </w:rPr>
              <w:t>0030</w:t>
            </w:r>
          </w:p>
        </w:tc>
        <w:tc>
          <w:tcPr>
            <w:tcW w:w="900" w:type="dxa"/>
          </w:tcPr>
          <w:p w:rsidR="00132F0D" w:rsidRPr="000F6DE9" w:rsidRDefault="00132F0D" w:rsidP="001860DD">
            <w:pPr>
              <w:pStyle w:val="Header3"/>
              <w:numPr>
                <w:ilvl w:val="0"/>
                <w:numId w:val="0"/>
              </w:numPr>
              <w:spacing w:before="0" w:after="0"/>
              <w:jc w:val="center"/>
              <w:rPr>
                <w:b w:val="0"/>
                <w:szCs w:val="22"/>
              </w:rPr>
            </w:pPr>
            <w:r w:rsidRPr="000F6DE9">
              <w:rPr>
                <w:b w:val="0"/>
                <w:szCs w:val="22"/>
              </w:rPr>
              <w:t>0</w:t>
            </w:r>
          </w:p>
        </w:tc>
        <w:tc>
          <w:tcPr>
            <w:tcW w:w="1243" w:type="dxa"/>
          </w:tcPr>
          <w:p w:rsidR="00132F0D" w:rsidRPr="000F6DE9" w:rsidRDefault="00132F0D" w:rsidP="001860DD">
            <w:pPr>
              <w:pStyle w:val="Header3"/>
              <w:numPr>
                <w:ilvl w:val="0"/>
                <w:numId w:val="0"/>
              </w:numPr>
              <w:spacing w:before="0" w:after="0"/>
              <w:jc w:val="center"/>
              <w:rPr>
                <w:b w:val="0"/>
                <w:szCs w:val="22"/>
              </w:rPr>
            </w:pPr>
            <w:r>
              <w:rPr>
                <w:b w:val="0"/>
                <w:szCs w:val="22"/>
              </w:rPr>
              <w:t>6</w:t>
            </w:r>
          </w:p>
        </w:tc>
        <w:tc>
          <w:tcPr>
            <w:tcW w:w="1622" w:type="dxa"/>
          </w:tcPr>
          <w:p w:rsidR="00132F0D" w:rsidRPr="000F6DE9" w:rsidRDefault="00132F0D" w:rsidP="001860DD">
            <w:pPr>
              <w:pStyle w:val="Header3"/>
              <w:numPr>
                <w:ilvl w:val="0"/>
                <w:numId w:val="0"/>
              </w:numPr>
              <w:spacing w:before="0" w:after="0"/>
              <w:jc w:val="center"/>
              <w:rPr>
                <w:b w:val="0"/>
                <w:szCs w:val="22"/>
              </w:rPr>
            </w:pPr>
            <w:r>
              <w:rPr>
                <w:b w:val="0"/>
                <w:szCs w:val="22"/>
              </w:rPr>
              <w:t>-6</w:t>
            </w:r>
          </w:p>
        </w:tc>
        <w:tc>
          <w:tcPr>
            <w:tcW w:w="1350" w:type="dxa"/>
          </w:tcPr>
          <w:p w:rsidR="00132F0D" w:rsidRPr="000F6DE9" w:rsidRDefault="00132F0D" w:rsidP="001860DD">
            <w:pPr>
              <w:pStyle w:val="Header3"/>
              <w:numPr>
                <w:ilvl w:val="0"/>
                <w:numId w:val="0"/>
              </w:numPr>
              <w:spacing w:before="0" w:after="0"/>
              <w:jc w:val="center"/>
              <w:rPr>
                <w:b w:val="0"/>
                <w:szCs w:val="22"/>
              </w:rPr>
            </w:pPr>
            <w:r>
              <w:rPr>
                <w:b w:val="0"/>
                <w:szCs w:val="22"/>
              </w:rPr>
              <w:t>N</w:t>
            </w:r>
          </w:p>
        </w:tc>
      </w:tr>
      <w:tr w:rsidR="00132F0D" w:rsidRPr="00B87860">
        <w:tblPrEx>
          <w:tblCellMar>
            <w:top w:w="0" w:type="dxa"/>
            <w:bottom w:w="0" w:type="dxa"/>
          </w:tblCellMar>
        </w:tblPrEx>
        <w:tc>
          <w:tcPr>
            <w:tcW w:w="1188" w:type="dxa"/>
          </w:tcPr>
          <w:p w:rsidR="00132F0D" w:rsidRDefault="00132F0D" w:rsidP="001860DD">
            <w:pPr>
              <w:pStyle w:val="Header3"/>
              <w:numPr>
                <w:ilvl w:val="0"/>
                <w:numId w:val="0"/>
              </w:numPr>
              <w:spacing w:before="0" w:after="0"/>
              <w:rPr>
                <w:szCs w:val="22"/>
              </w:rPr>
            </w:pPr>
            <w:r>
              <w:rPr>
                <w:szCs w:val="22"/>
              </w:rPr>
              <w:t>Quarter</w:t>
            </w:r>
          </w:p>
        </w:tc>
        <w:tc>
          <w:tcPr>
            <w:tcW w:w="1689" w:type="dxa"/>
          </w:tcPr>
          <w:p w:rsidR="00132F0D" w:rsidRDefault="00132F0D" w:rsidP="001860DD">
            <w:pPr>
              <w:pStyle w:val="Header3"/>
              <w:numPr>
                <w:ilvl w:val="0"/>
                <w:numId w:val="0"/>
              </w:numPr>
              <w:spacing w:before="0" w:after="0"/>
              <w:jc w:val="center"/>
              <w:rPr>
                <w:b w:val="0"/>
                <w:szCs w:val="22"/>
              </w:rPr>
            </w:pPr>
            <w:r>
              <w:rPr>
                <w:b w:val="0"/>
                <w:szCs w:val="22"/>
              </w:rPr>
              <w:t>999999999</w:t>
            </w:r>
          </w:p>
        </w:tc>
        <w:tc>
          <w:tcPr>
            <w:tcW w:w="1689" w:type="dxa"/>
          </w:tcPr>
          <w:p w:rsidR="00132F0D" w:rsidRDefault="00132F0D" w:rsidP="001860DD">
            <w:pPr>
              <w:pStyle w:val="Header3"/>
              <w:numPr>
                <w:ilvl w:val="0"/>
                <w:numId w:val="0"/>
              </w:numPr>
              <w:spacing w:before="0" w:after="0"/>
              <w:rPr>
                <w:b w:val="0"/>
                <w:szCs w:val="22"/>
              </w:rPr>
            </w:pPr>
            <w:r>
              <w:rPr>
                <w:b w:val="0"/>
                <w:szCs w:val="22"/>
              </w:rPr>
              <w:t>0040</w:t>
            </w:r>
          </w:p>
        </w:tc>
        <w:tc>
          <w:tcPr>
            <w:tcW w:w="900" w:type="dxa"/>
          </w:tcPr>
          <w:p w:rsidR="00132F0D" w:rsidRDefault="00132F0D" w:rsidP="001860DD">
            <w:pPr>
              <w:pStyle w:val="Header3"/>
              <w:numPr>
                <w:ilvl w:val="0"/>
                <w:numId w:val="0"/>
              </w:numPr>
              <w:spacing w:before="0" w:after="0"/>
              <w:jc w:val="center"/>
              <w:rPr>
                <w:b w:val="0"/>
                <w:szCs w:val="22"/>
              </w:rPr>
            </w:pPr>
            <w:r>
              <w:rPr>
                <w:b w:val="0"/>
                <w:szCs w:val="22"/>
              </w:rPr>
              <w:t>0</w:t>
            </w:r>
          </w:p>
        </w:tc>
        <w:tc>
          <w:tcPr>
            <w:tcW w:w="1243" w:type="dxa"/>
          </w:tcPr>
          <w:p w:rsidR="00132F0D" w:rsidRDefault="00132F0D" w:rsidP="001860DD">
            <w:pPr>
              <w:pStyle w:val="Header3"/>
              <w:numPr>
                <w:ilvl w:val="0"/>
                <w:numId w:val="0"/>
              </w:numPr>
              <w:spacing w:before="0" w:after="0"/>
              <w:jc w:val="center"/>
              <w:rPr>
                <w:b w:val="0"/>
                <w:szCs w:val="22"/>
              </w:rPr>
            </w:pPr>
            <w:r>
              <w:rPr>
                <w:b w:val="0"/>
                <w:szCs w:val="22"/>
              </w:rPr>
              <w:t>4</w:t>
            </w:r>
          </w:p>
        </w:tc>
        <w:tc>
          <w:tcPr>
            <w:tcW w:w="1622" w:type="dxa"/>
          </w:tcPr>
          <w:p w:rsidR="00132F0D" w:rsidRDefault="00132F0D" w:rsidP="001860DD">
            <w:pPr>
              <w:pStyle w:val="Header3"/>
              <w:numPr>
                <w:ilvl w:val="0"/>
                <w:numId w:val="0"/>
              </w:numPr>
              <w:spacing w:before="0" w:after="0"/>
              <w:jc w:val="center"/>
              <w:rPr>
                <w:b w:val="0"/>
                <w:szCs w:val="22"/>
              </w:rPr>
            </w:pPr>
            <w:r>
              <w:rPr>
                <w:b w:val="0"/>
                <w:szCs w:val="22"/>
              </w:rPr>
              <w:t>-4</w:t>
            </w:r>
          </w:p>
        </w:tc>
        <w:tc>
          <w:tcPr>
            <w:tcW w:w="1350" w:type="dxa"/>
          </w:tcPr>
          <w:p w:rsidR="00132F0D" w:rsidRDefault="00132F0D" w:rsidP="001860DD">
            <w:pPr>
              <w:pStyle w:val="Header3"/>
              <w:numPr>
                <w:ilvl w:val="0"/>
                <w:numId w:val="0"/>
              </w:numPr>
              <w:spacing w:before="0" w:after="0"/>
              <w:jc w:val="center"/>
              <w:rPr>
                <w:b w:val="0"/>
                <w:szCs w:val="22"/>
              </w:rPr>
            </w:pPr>
            <w:r>
              <w:rPr>
                <w:b w:val="0"/>
                <w:szCs w:val="22"/>
              </w:rPr>
              <w:t>N</w:t>
            </w:r>
          </w:p>
        </w:tc>
      </w:tr>
      <w:tr w:rsidR="00132F0D" w:rsidRPr="00B87860">
        <w:tblPrEx>
          <w:tblCellMar>
            <w:top w:w="0" w:type="dxa"/>
            <w:bottom w:w="0" w:type="dxa"/>
          </w:tblCellMar>
        </w:tblPrEx>
        <w:tc>
          <w:tcPr>
            <w:tcW w:w="1188" w:type="dxa"/>
          </w:tcPr>
          <w:p w:rsidR="00132F0D" w:rsidRDefault="00132F0D" w:rsidP="001860DD">
            <w:pPr>
              <w:pStyle w:val="Header3"/>
              <w:numPr>
                <w:ilvl w:val="0"/>
                <w:numId w:val="0"/>
              </w:numPr>
              <w:spacing w:before="0" w:after="0"/>
              <w:rPr>
                <w:szCs w:val="22"/>
              </w:rPr>
            </w:pPr>
            <w:r>
              <w:rPr>
                <w:szCs w:val="22"/>
              </w:rPr>
              <w:t>Quarter</w:t>
            </w:r>
          </w:p>
        </w:tc>
        <w:tc>
          <w:tcPr>
            <w:tcW w:w="1689" w:type="dxa"/>
          </w:tcPr>
          <w:p w:rsidR="00132F0D" w:rsidRDefault="00132F0D" w:rsidP="001860DD">
            <w:pPr>
              <w:pStyle w:val="Header3"/>
              <w:numPr>
                <w:ilvl w:val="0"/>
                <w:numId w:val="0"/>
              </w:numPr>
              <w:spacing w:before="0" w:after="0"/>
              <w:jc w:val="center"/>
              <w:rPr>
                <w:b w:val="0"/>
                <w:szCs w:val="22"/>
              </w:rPr>
            </w:pPr>
            <w:r>
              <w:rPr>
                <w:b w:val="0"/>
                <w:szCs w:val="22"/>
              </w:rPr>
              <w:t>999999999</w:t>
            </w:r>
          </w:p>
        </w:tc>
        <w:tc>
          <w:tcPr>
            <w:tcW w:w="1689" w:type="dxa"/>
          </w:tcPr>
          <w:p w:rsidR="00132F0D" w:rsidRDefault="00132F0D" w:rsidP="001860DD">
            <w:pPr>
              <w:pStyle w:val="Header3"/>
              <w:numPr>
                <w:ilvl w:val="0"/>
                <w:numId w:val="0"/>
              </w:numPr>
              <w:spacing w:before="0" w:after="0"/>
              <w:rPr>
                <w:b w:val="0"/>
                <w:szCs w:val="22"/>
              </w:rPr>
            </w:pPr>
            <w:r>
              <w:rPr>
                <w:b w:val="0"/>
                <w:szCs w:val="22"/>
              </w:rPr>
              <w:t>0001</w:t>
            </w:r>
          </w:p>
        </w:tc>
        <w:tc>
          <w:tcPr>
            <w:tcW w:w="900" w:type="dxa"/>
          </w:tcPr>
          <w:p w:rsidR="00132F0D" w:rsidRDefault="00132F0D" w:rsidP="001860DD">
            <w:pPr>
              <w:pStyle w:val="Header3"/>
              <w:numPr>
                <w:ilvl w:val="0"/>
                <w:numId w:val="0"/>
              </w:numPr>
              <w:spacing w:before="0" w:after="0"/>
              <w:jc w:val="center"/>
              <w:rPr>
                <w:b w:val="0"/>
                <w:szCs w:val="22"/>
              </w:rPr>
            </w:pPr>
            <w:r>
              <w:rPr>
                <w:b w:val="0"/>
                <w:szCs w:val="22"/>
              </w:rPr>
              <w:t>0</w:t>
            </w:r>
          </w:p>
        </w:tc>
        <w:tc>
          <w:tcPr>
            <w:tcW w:w="1243" w:type="dxa"/>
          </w:tcPr>
          <w:p w:rsidR="00132F0D" w:rsidRDefault="00132F0D" w:rsidP="001860DD">
            <w:pPr>
              <w:pStyle w:val="Header3"/>
              <w:numPr>
                <w:ilvl w:val="0"/>
                <w:numId w:val="0"/>
              </w:numPr>
              <w:spacing w:before="0" w:after="0"/>
              <w:jc w:val="center"/>
              <w:rPr>
                <w:b w:val="0"/>
                <w:szCs w:val="22"/>
              </w:rPr>
            </w:pPr>
            <w:r>
              <w:rPr>
                <w:b w:val="0"/>
                <w:szCs w:val="22"/>
              </w:rPr>
              <w:t>5</w:t>
            </w:r>
          </w:p>
        </w:tc>
        <w:tc>
          <w:tcPr>
            <w:tcW w:w="1622" w:type="dxa"/>
          </w:tcPr>
          <w:p w:rsidR="00132F0D" w:rsidRDefault="00132F0D" w:rsidP="001860DD">
            <w:pPr>
              <w:pStyle w:val="Header3"/>
              <w:numPr>
                <w:ilvl w:val="0"/>
                <w:numId w:val="0"/>
              </w:numPr>
              <w:spacing w:before="0" w:after="0"/>
              <w:jc w:val="center"/>
              <w:rPr>
                <w:b w:val="0"/>
                <w:szCs w:val="22"/>
              </w:rPr>
            </w:pPr>
            <w:r>
              <w:rPr>
                <w:b w:val="0"/>
                <w:szCs w:val="22"/>
              </w:rPr>
              <w:t>-5</w:t>
            </w:r>
          </w:p>
        </w:tc>
        <w:tc>
          <w:tcPr>
            <w:tcW w:w="1350" w:type="dxa"/>
          </w:tcPr>
          <w:p w:rsidR="00132F0D" w:rsidRDefault="00132F0D" w:rsidP="001860DD">
            <w:pPr>
              <w:pStyle w:val="Header3"/>
              <w:numPr>
                <w:ilvl w:val="0"/>
                <w:numId w:val="0"/>
              </w:numPr>
              <w:spacing w:before="0" w:after="0"/>
              <w:jc w:val="center"/>
              <w:rPr>
                <w:b w:val="0"/>
                <w:szCs w:val="22"/>
              </w:rPr>
            </w:pPr>
            <w:r>
              <w:rPr>
                <w:b w:val="0"/>
                <w:szCs w:val="22"/>
              </w:rPr>
              <w:t>N</w:t>
            </w:r>
          </w:p>
        </w:tc>
      </w:tr>
      <w:tr w:rsidR="00132F0D" w:rsidRPr="00B87860">
        <w:tblPrEx>
          <w:tblCellMar>
            <w:top w:w="0" w:type="dxa"/>
            <w:bottom w:w="0" w:type="dxa"/>
          </w:tblCellMar>
        </w:tblPrEx>
        <w:tc>
          <w:tcPr>
            <w:tcW w:w="1188" w:type="dxa"/>
          </w:tcPr>
          <w:p w:rsidR="00132F0D" w:rsidRDefault="00132F0D" w:rsidP="001860DD">
            <w:pPr>
              <w:pStyle w:val="Header3"/>
              <w:numPr>
                <w:ilvl w:val="0"/>
                <w:numId w:val="0"/>
              </w:numPr>
              <w:spacing w:before="0" w:after="0"/>
              <w:rPr>
                <w:szCs w:val="22"/>
              </w:rPr>
            </w:pPr>
            <w:r>
              <w:rPr>
                <w:szCs w:val="22"/>
              </w:rPr>
              <w:t>Quarter</w:t>
            </w:r>
          </w:p>
        </w:tc>
        <w:tc>
          <w:tcPr>
            <w:tcW w:w="1689" w:type="dxa"/>
          </w:tcPr>
          <w:p w:rsidR="00132F0D" w:rsidRDefault="00132F0D" w:rsidP="001860DD">
            <w:pPr>
              <w:pStyle w:val="Header3"/>
              <w:numPr>
                <w:ilvl w:val="0"/>
                <w:numId w:val="0"/>
              </w:numPr>
              <w:spacing w:before="0" w:after="0"/>
              <w:jc w:val="center"/>
              <w:rPr>
                <w:b w:val="0"/>
                <w:szCs w:val="22"/>
              </w:rPr>
            </w:pPr>
            <w:r>
              <w:rPr>
                <w:b w:val="0"/>
                <w:szCs w:val="22"/>
              </w:rPr>
              <w:t>999999999</w:t>
            </w:r>
          </w:p>
        </w:tc>
        <w:tc>
          <w:tcPr>
            <w:tcW w:w="1689" w:type="dxa"/>
          </w:tcPr>
          <w:p w:rsidR="00132F0D" w:rsidRDefault="00132F0D" w:rsidP="001860DD">
            <w:pPr>
              <w:pStyle w:val="Header3"/>
              <w:numPr>
                <w:ilvl w:val="0"/>
                <w:numId w:val="0"/>
              </w:numPr>
              <w:spacing w:before="0" w:after="0"/>
              <w:rPr>
                <w:b w:val="0"/>
                <w:szCs w:val="22"/>
              </w:rPr>
            </w:pPr>
            <w:r>
              <w:rPr>
                <w:b w:val="0"/>
                <w:szCs w:val="22"/>
              </w:rPr>
              <w:t>0003</w:t>
            </w:r>
          </w:p>
        </w:tc>
        <w:tc>
          <w:tcPr>
            <w:tcW w:w="900" w:type="dxa"/>
          </w:tcPr>
          <w:p w:rsidR="00132F0D" w:rsidRDefault="00132F0D" w:rsidP="001860DD">
            <w:pPr>
              <w:pStyle w:val="Header3"/>
              <w:numPr>
                <w:ilvl w:val="0"/>
                <w:numId w:val="0"/>
              </w:numPr>
              <w:spacing w:before="0" w:after="0"/>
              <w:jc w:val="center"/>
              <w:rPr>
                <w:b w:val="0"/>
                <w:szCs w:val="22"/>
              </w:rPr>
            </w:pPr>
            <w:r>
              <w:rPr>
                <w:b w:val="0"/>
                <w:szCs w:val="22"/>
              </w:rPr>
              <w:t>0</w:t>
            </w:r>
          </w:p>
        </w:tc>
        <w:tc>
          <w:tcPr>
            <w:tcW w:w="1243" w:type="dxa"/>
          </w:tcPr>
          <w:p w:rsidR="00132F0D" w:rsidRDefault="00132F0D" w:rsidP="001860DD">
            <w:pPr>
              <w:pStyle w:val="Header3"/>
              <w:numPr>
                <w:ilvl w:val="0"/>
                <w:numId w:val="0"/>
              </w:numPr>
              <w:spacing w:before="0" w:after="0"/>
              <w:jc w:val="center"/>
              <w:rPr>
                <w:b w:val="0"/>
                <w:szCs w:val="22"/>
              </w:rPr>
            </w:pPr>
            <w:r>
              <w:rPr>
                <w:b w:val="0"/>
                <w:szCs w:val="22"/>
              </w:rPr>
              <w:t>4</w:t>
            </w:r>
          </w:p>
        </w:tc>
        <w:tc>
          <w:tcPr>
            <w:tcW w:w="1622" w:type="dxa"/>
          </w:tcPr>
          <w:p w:rsidR="00132F0D" w:rsidRDefault="00132F0D" w:rsidP="001860DD">
            <w:pPr>
              <w:pStyle w:val="Header3"/>
              <w:numPr>
                <w:ilvl w:val="0"/>
                <w:numId w:val="0"/>
              </w:numPr>
              <w:spacing w:before="0" w:after="0"/>
              <w:jc w:val="center"/>
              <w:rPr>
                <w:b w:val="0"/>
                <w:szCs w:val="22"/>
              </w:rPr>
            </w:pPr>
            <w:r>
              <w:rPr>
                <w:b w:val="0"/>
                <w:szCs w:val="22"/>
              </w:rPr>
              <w:t>-4</w:t>
            </w:r>
          </w:p>
        </w:tc>
        <w:tc>
          <w:tcPr>
            <w:tcW w:w="1350" w:type="dxa"/>
          </w:tcPr>
          <w:p w:rsidR="00132F0D" w:rsidRDefault="00132F0D" w:rsidP="001860DD">
            <w:pPr>
              <w:pStyle w:val="Header3"/>
              <w:numPr>
                <w:ilvl w:val="0"/>
                <w:numId w:val="0"/>
              </w:numPr>
              <w:spacing w:before="0" w:after="0"/>
              <w:jc w:val="center"/>
              <w:rPr>
                <w:b w:val="0"/>
                <w:szCs w:val="22"/>
              </w:rPr>
            </w:pPr>
            <w:r>
              <w:rPr>
                <w:b w:val="0"/>
                <w:szCs w:val="22"/>
              </w:rPr>
              <w:t>N</w:t>
            </w:r>
          </w:p>
        </w:tc>
      </w:tr>
    </w:tbl>
    <w:p w:rsidR="00132F0D" w:rsidRPr="00B87860" w:rsidRDefault="00132F0D" w:rsidP="00132F0D">
      <w:pPr>
        <w:pStyle w:val="Header3"/>
        <w:numPr>
          <w:ilvl w:val="0"/>
          <w:numId w:val="0"/>
        </w:numPr>
        <w:spacing w:before="0" w:after="0"/>
        <w:rPr>
          <w:szCs w:val="22"/>
        </w:rPr>
      </w:pPr>
    </w:p>
    <w:p w:rsidR="0057126B" w:rsidRDefault="0057126B" w:rsidP="0057126B">
      <w:pPr>
        <w:pStyle w:val="AuthorAddress"/>
        <w:ind w:left="360"/>
        <w:rPr>
          <w:i/>
          <w:szCs w:val="22"/>
        </w:rPr>
      </w:pPr>
      <w:r w:rsidRPr="00D47CAA">
        <w:rPr>
          <w:i/>
          <w:szCs w:val="22"/>
        </w:rPr>
        <w:t xml:space="preserve">* </w:t>
      </w:r>
      <w:r w:rsidRPr="00087465">
        <w:rPr>
          <w:i/>
          <w:szCs w:val="22"/>
        </w:rPr>
        <w:t xml:space="preserve">Disclose unique combinations of </w:t>
      </w:r>
      <w:r>
        <w:rPr>
          <w:i/>
          <w:szCs w:val="22"/>
        </w:rPr>
        <w:t>Time Period</w:t>
      </w:r>
      <w:r w:rsidRPr="00087465">
        <w:rPr>
          <w:i/>
          <w:szCs w:val="22"/>
        </w:rPr>
        <w:t xml:space="preserve">, </w:t>
      </w:r>
      <w:r>
        <w:rPr>
          <w:i/>
          <w:szCs w:val="22"/>
        </w:rPr>
        <w:t>Distributor ID and Retailer ID</w:t>
      </w:r>
      <w:r w:rsidRPr="00087465">
        <w:rPr>
          <w:i/>
          <w:szCs w:val="22"/>
        </w:rPr>
        <w:t>.</w:t>
      </w:r>
    </w:p>
    <w:p w:rsidR="00D47CAA" w:rsidRDefault="00D47CAA" w:rsidP="0057126B">
      <w:pPr>
        <w:pStyle w:val="AuthorAddress"/>
        <w:ind w:left="360"/>
        <w:rPr>
          <w:i/>
          <w:szCs w:val="22"/>
        </w:rPr>
      </w:pPr>
    </w:p>
    <w:p w:rsidR="0057126B" w:rsidRDefault="0057126B" w:rsidP="00D47CAA">
      <w:pPr>
        <w:pStyle w:val="AuthorAddress"/>
        <w:ind w:left="360"/>
        <w:rPr>
          <w:i/>
          <w:szCs w:val="22"/>
        </w:rPr>
      </w:pPr>
      <w:r w:rsidRPr="00D47CAA">
        <w:rPr>
          <w:i/>
          <w:szCs w:val="22"/>
        </w:rPr>
        <w:t>** Replicate this table for each unique Retailer ID reported.</w:t>
      </w:r>
    </w:p>
    <w:p w:rsidR="00D47CAA" w:rsidRPr="00D47CAA" w:rsidRDefault="00D47CAA" w:rsidP="00D47CAA">
      <w:pPr>
        <w:pStyle w:val="AuthorAddress"/>
        <w:ind w:left="360"/>
        <w:rPr>
          <w:i/>
          <w:szCs w:val="22"/>
        </w:rPr>
      </w:pPr>
    </w:p>
    <w:p w:rsidR="00D47CAA" w:rsidRDefault="0057126B" w:rsidP="00D47CAA">
      <w:pPr>
        <w:pStyle w:val="AuthorAddress"/>
        <w:ind w:left="360"/>
        <w:rPr>
          <w:i/>
          <w:szCs w:val="22"/>
        </w:rPr>
      </w:pPr>
      <w:r w:rsidRPr="00D47CAA">
        <w:rPr>
          <w:i/>
          <w:szCs w:val="22"/>
        </w:rPr>
        <w:t>*** Rep</w:t>
      </w:r>
      <w:r w:rsidR="00070985" w:rsidRPr="00D47CAA">
        <w:rPr>
          <w:i/>
          <w:szCs w:val="22"/>
        </w:rPr>
        <w:t xml:space="preserve">ort only </w:t>
      </w:r>
      <w:r w:rsidR="006657C8" w:rsidRPr="00D47CAA">
        <w:rPr>
          <w:i/>
          <w:szCs w:val="22"/>
        </w:rPr>
        <w:t>distinct tariff bill period dispute</w:t>
      </w:r>
      <w:r w:rsidR="00070985" w:rsidRPr="00D47CAA">
        <w:rPr>
          <w:i/>
          <w:szCs w:val="22"/>
        </w:rPr>
        <w:t xml:space="preserve"> occurrences (i.e. d</w:t>
      </w:r>
      <w:r w:rsidRPr="00D47CAA">
        <w:rPr>
          <w:i/>
          <w:szCs w:val="22"/>
        </w:rPr>
        <w:t>o not report 0 counts).</w:t>
      </w:r>
    </w:p>
    <w:p w:rsidR="0057126B" w:rsidRPr="00D47CAA" w:rsidRDefault="0057126B" w:rsidP="00D47CAA">
      <w:pPr>
        <w:pStyle w:val="AuthorAddress"/>
        <w:ind w:left="360"/>
        <w:rPr>
          <w:i/>
          <w:szCs w:val="22"/>
        </w:rPr>
      </w:pPr>
      <w:r w:rsidRPr="00D47CAA">
        <w:rPr>
          <w:i/>
          <w:szCs w:val="22"/>
        </w:rPr>
        <w:t xml:space="preserve"> </w:t>
      </w:r>
    </w:p>
    <w:p w:rsidR="0057126B" w:rsidRDefault="0057126B" w:rsidP="0057126B">
      <w:pPr>
        <w:pStyle w:val="AuthorAddress"/>
        <w:ind w:left="360"/>
        <w:rPr>
          <w:i/>
          <w:szCs w:val="22"/>
        </w:rPr>
      </w:pPr>
      <w:r>
        <w:rPr>
          <w:i/>
          <w:szCs w:val="22"/>
        </w:rPr>
        <w:t>**** Variance will need to be included in the explanation of results section and must represent the difference between the target and actual performance (i.e. if target is a percent, represent variance as a percent; if  target is a count, represent the variance as a count. Negative variance represents under performance; Positive variance represents over performance.)</w:t>
      </w:r>
    </w:p>
    <w:p w:rsidR="0057126B" w:rsidRDefault="0057126B" w:rsidP="0057126B">
      <w:pPr>
        <w:pStyle w:val="AuthorAddress"/>
        <w:ind w:left="360"/>
        <w:rPr>
          <w:i/>
          <w:szCs w:val="22"/>
        </w:rPr>
      </w:pPr>
    </w:p>
    <w:p w:rsidR="0057126B" w:rsidRPr="00EE72F3" w:rsidRDefault="0057126B" w:rsidP="0057126B">
      <w:pPr>
        <w:pStyle w:val="AuthorAddress"/>
        <w:ind w:left="360"/>
        <w:rPr>
          <w:i/>
          <w:szCs w:val="22"/>
        </w:rPr>
      </w:pPr>
      <w:r w:rsidRPr="00D47CAA">
        <w:rPr>
          <w:b/>
          <w:i/>
          <w:szCs w:val="22"/>
        </w:rPr>
        <w:t>NOTE</w:t>
      </w:r>
      <w:r w:rsidRPr="00D47CAA">
        <w:rPr>
          <w:i/>
          <w:szCs w:val="22"/>
        </w:rPr>
        <w:t>:</w:t>
      </w:r>
      <w:r>
        <w:rPr>
          <w:i/>
          <w:szCs w:val="22"/>
        </w:rPr>
        <w:t xml:space="preserve">  Provide supporting data for the table above using the Excel Workbook Template that describes detailed data submission requirements and formatting that must be followed before submitting to the </w:t>
      </w:r>
      <w:r w:rsidR="001D05E7">
        <w:rPr>
          <w:i/>
          <w:szCs w:val="22"/>
        </w:rPr>
        <w:t>AUC</w:t>
      </w:r>
      <w:r>
        <w:rPr>
          <w:i/>
          <w:szCs w:val="22"/>
        </w:rPr>
        <w:t>.</w:t>
      </w:r>
    </w:p>
    <w:p w:rsidR="0057126B" w:rsidRPr="00EE72F3" w:rsidRDefault="0057126B" w:rsidP="0057126B">
      <w:pPr>
        <w:pStyle w:val="AuthorAddress"/>
        <w:ind w:left="360"/>
        <w:rPr>
          <w:i/>
          <w:szCs w:val="22"/>
        </w:rPr>
      </w:pPr>
    </w:p>
    <w:p w:rsidR="00132F0D" w:rsidRPr="00EE72F3" w:rsidRDefault="00132F0D" w:rsidP="00132F0D">
      <w:pPr>
        <w:pStyle w:val="AuthorAddress"/>
        <w:ind w:left="360"/>
        <w:rPr>
          <w:i/>
          <w:szCs w:val="22"/>
        </w:rPr>
      </w:pPr>
    </w:p>
    <w:p w:rsidR="0073529D" w:rsidRPr="00EE72F3" w:rsidRDefault="0073529D" w:rsidP="0073529D">
      <w:pPr>
        <w:pStyle w:val="AuthorAddress"/>
        <w:ind w:left="360"/>
        <w:rPr>
          <w:i/>
          <w:szCs w:val="22"/>
        </w:rPr>
      </w:pPr>
    </w:p>
    <w:p w:rsidR="0073529D" w:rsidRPr="004A2A1A" w:rsidRDefault="006D5198" w:rsidP="0073529D">
      <w:pPr>
        <w:jc w:val="center"/>
        <w:rPr>
          <w:rFonts w:ascii="Times New Roman" w:hAnsi="Times New Roman"/>
          <w:sz w:val="24"/>
          <w:szCs w:val="24"/>
        </w:rPr>
      </w:pPr>
      <w:r>
        <w:rPr>
          <w:noProof/>
          <w:lang w:val="en-CA" w:eastAsia="en-CA"/>
        </w:rPr>
        <w:lastRenderedPageBreak/>
        <w:drawing>
          <wp:inline distT="0" distB="0" distL="0" distR="0">
            <wp:extent cx="4295775" cy="3667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5775" cy="3667125"/>
                    </a:xfrm>
                    <a:prstGeom prst="rect">
                      <a:avLst/>
                    </a:prstGeom>
                    <a:noFill/>
                    <a:ln>
                      <a:noFill/>
                    </a:ln>
                  </pic:spPr>
                </pic:pic>
              </a:graphicData>
            </a:graphic>
          </wp:inline>
        </w:drawing>
      </w:r>
    </w:p>
    <w:p w:rsidR="002A5798" w:rsidRPr="00FA7A70" w:rsidRDefault="002A5798" w:rsidP="0073529D">
      <w:pPr>
        <w:pStyle w:val="Header3"/>
        <w:numPr>
          <w:ilvl w:val="0"/>
          <w:numId w:val="0"/>
        </w:numPr>
        <w:rPr>
          <w:b w:val="0"/>
          <w:bCs/>
          <w:i/>
          <w:szCs w:val="22"/>
        </w:rPr>
      </w:pPr>
      <w:r w:rsidRPr="00FA7A70">
        <w:rPr>
          <w:b w:val="0"/>
          <w:bCs/>
          <w:i/>
          <w:szCs w:val="22"/>
        </w:rPr>
        <w:t>* Produce as many graphs as unique Retailer ID’s reported.</w:t>
      </w:r>
    </w:p>
    <w:p w:rsidR="00132F0D" w:rsidRPr="00FA7A70" w:rsidRDefault="00132F0D" w:rsidP="00132F0D">
      <w:pPr>
        <w:pStyle w:val="Header3"/>
        <w:numPr>
          <w:ilvl w:val="0"/>
          <w:numId w:val="0"/>
        </w:numPr>
        <w:rPr>
          <w:bCs/>
          <w:szCs w:val="22"/>
        </w:rPr>
      </w:pPr>
      <w:r w:rsidRPr="00FA7A70">
        <w:rPr>
          <w:bCs/>
          <w:szCs w:val="22"/>
        </w:rPr>
        <w:t>Explanation of Results:</w:t>
      </w:r>
    </w:p>
    <w:p w:rsidR="00132F0D" w:rsidRPr="00FA7A70" w:rsidRDefault="00132F0D" w:rsidP="00132F0D">
      <w:pPr>
        <w:pStyle w:val="Header3"/>
        <w:numPr>
          <w:ilvl w:val="0"/>
          <w:numId w:val="0"/>
        </w:numPr>
        <w:ind w:left="360"/>
        <w:rPr>
          <w:szCs w:val="22"/>
        </w:rPr>
      </w:pPr>
      <w:r w:rsidRPr="00FA7A70">
        <w:rPr>
          <w:szCs w:val="22"/>
        </w:rPr>
        <w:t>Month 1</w:t>
      </w:r>
    </w:p>
    <w:p w:rsidR="00132F0D" w:rsidRPr="00FA7A70" w:rsidRDefault="00132F0D" w:rsidP="00132F0D">
      <w:pPr>
        <w:pStyle w:val="Header3"/>
        <w:numPr>
          <w:ilvl w:val="0"/>
          <w:numId w:val="0"/>
        </w:numPr>
        <w:ind w:left="360"/>
        <w:rPr>
          <w:szCs w:val="22"/>
        </w:rPr>
      </w:pPr>
      <w:r w:rsidRPr="00FA7A70">
        <w:rPr>
          <w:i/>
          <w:color w:val="808080"/>
          <w:szCs w:val="22"/>
        </w:rPr>
        <w:t>&lt;</w:t>
      </w:r>
      <w:r w:rsidRPr="00FA7A70">
        <w:rPr>
          <w:b w:val="0"/>
          <w:i/>
          <w:color w:val="808080"/>
          <w:szCs w:val="22"/>
        </w:rPr>
        <w:t>Please provide appropriate commentary to include but not limited to the following:</w:t>
      </w:r>
    </w:p>
    <w:p w:rsidR="00132F0D" w:rsidRPr="00FA7A70" w:rsidRDefault="00132F0D" w:rsidP="00132F0D">
      <w:pPr>
        <w:pStyle w:val="Header3"/>
        <w:numPr>
          <w:ilvl w:val="0"/>
          <w:numId w:val="13"/>
        </w:numPr>
        <w:rPr>
          <w:b w:val="0"/>
          <w:i/>
          <w:color w:val="808080"/>
          <w:szCs w:val="22"/>
        </w:rPr>
      </w:pPr>
      <w:r w:rsidRPr="00FA7A70">
        <w:rPr>
          <w:b w:val="0"/>
          <w:i/>
          <w:color w:val="808080"/>
          <w:szCs w:val="22"/>
        </w:rPr>
        <w:t>Reason for variance</w:t>
      </w:r>
    </w:p>
    <w:p w:rsidR="00132F0D" w:rsidRPr="00FA7A70" w:rsidRDefault="00132F0D" w:rsidP="00132F0D">
      <w:pPr>
        <w:pStyle w:val="Header3"/>
        <w:numPr>
          <w:ilvl w:val="0"/>
          <w:numId w:val="13"/>
        </w:numPr>
        <w:rPr>
          <w:b w:val="0"/>
          <w:i/>
          <w:color w:val="808080"/>
          <w:szCs w:val="22"/>
        </w:rPr>
      </w:pPr>
      <w:r w:rsidRPr="00FA7A70">
        <w:rPr>
          <w:b w:val="0"/>
          <w:i/>
          <w:color w:val="808080"/>
          <w:szCs w:val="22"/>
        </w:rPr>
        <w:t>Issues encountered</w:t>
      </w:r>
    </w:p>
    <w:p w:rsidR="00132F0D" w:rsidRPr="00FA7A70" w:rsidRDefault="00132F0D" w:rsidP="00132F0D">
      <w:pPr>
        <w:pStyle w:val="Header3"/>
        <w:numPr>
          <w:ilvl w:val="0"/>
          <w:numId w:val="13"/>
        </w:numPr>
        <w:rPr>
          <w:b w:val="0"/>
          <w:i/>
          <w:color w:val="808080"/>
          <w:szCs w:val="22"/>
        </w:rPr>
      </w:pPr>
      <w:r w:rsidRPr="00FA7A70">
        <w:rPr>
          <w:b w:val="0"/>
          <w:i/>
          <w:color w:val="808080"/>
          <w:szCs w:val="22"/>
        </w:rPr>
        <w:t>Trending/patterns/month to month comparison by distributor</w:t>
      </w:r>
    </w:p>
    <w:p w:rsidR="00132F0D" w:rsidRPr="00FA7A70" w:rsidRDefault="00132F0D" w:rsidP="00132F0D">
      <w:pPr>
        <w:pStyle w:val="Header3"/>
        <w:numPr>
          <w:ilvl w:val="0"/>
          <w:numId w:val="13"/>
        </w:numPr>
        <w:rPr>
          <w:b w:val="0"/>
          <w:i/>
          <w:color w:val="808080"/>
          <w:szCs w:val="22"/>
        </w:rPr>
      </w:pPr>
      <w:r w:rsidRPr="00FA7A70">
        <w:rPr>
          <w:b w:val="0"/>
          <w:i/>
          <w:color w:val="808080"/>
          <w:szCs w:val="22"/>
        </w:rPr>
        <w:t>Actions taken by retailer/distributor to remedy issues.&gt;</w:t>
      </w:r>
    </w:p>
    <w:p w:rsidR="00132F0D" w:rsidRPr="00FA7A70" w:rsidRDefault="00132F0D" w:rsidP="00132F0D">
      <w:pPr>
        <w:pStyle w:val="Header3"/>
        <w:numPr>
          <w:ilvl w:val="0"/>
          <w:numId w:val="0"/>
        </w:numPr>
        <w:ind w:left="864" w:hanging="504"/>
        <w:rPr>
          <w:szCs w:val="22"/>
        </w:rPr>
      </w:pPr>
      <w:r w:rsidRPr="00FA7A70">
        <w:rPr>
          <w:szCs w:val="22"/>
        </w:rPr>
        <w:t xml:space="preserve">Month 2 </w:t>
      </w:r>
      <w:r w:rsidRPr="00FA7A70">
        <w:rPr>
          <w:i/>
          <w:color w:val="808080"/>
          <w:szCs w:val="22"/>
        </w:rPr>
        <w:t>&lt;</w:t>
      </w:r>
      <w:r w:rsidRPr="00FA7A70">
        <w:rPr>
          <w:b w:val="0"/>
          <w:i/>
          <w:color w:val="808080"/>
          <w:szCs w:val="22"/>
        </w:rPr>
        <w:t>Refer to above comments&gt;</w:t>
      </w:r>
    </w:p>
    <w:p w:rsidR="00132F0D" w:rsidRPr="00FA7A70" w:rsidRDefault="00132F0D" w:rsidP="00132F0D">
      <w:pPr>
        <w:pStyle w:val="Header3"/>
        <w:numPr>
          <w:ilvl w:val="0"/>
          <w:numId w:val="0"/>
        </w:numPr>
        <w:ind w:left="864" w:hanging="504"/>
        <w:rPr>
          <w:szCs w:val="22"/>
        </w:rPr>
      </w:pPr>
      <w:r w:rsidRPr="00FA7A70">
        <w:rPr>
          <w:szCs w:val="22"/>
        </w:rPr>
        <w:t xml:space="preserve">Month 3 </w:t>
      </w:r>
      <w:r w:rsidRPr="00FA7A70">
        <w:rPr>
          <w:i/>
          <w:color w:val="808080"/>
          <w:szCs w:val="22"/>
        </w:rPr>
        <w:t>&lt;</w:t>
      </w:r>
      <w:r w:rsidRPr="00FA7A70">
        <w:rPr>
          <w:b w:val="0"/>
          <w:i/>
          <w:color w:val="808080"/>
          <w:szCs w:val="22"/>
        </w:rPr>
        <w:t>Refer to above comments&gt;</w:t>
      </w:r>
    </w:p>
    <w:p w:rsidR="00132F0D" w:rsidRPr="00FA7A70" w:rsidRDefault="00132F0D" w:rsidP="00132F0D">
      <w:pPr>
        <w:pStyle w:val="Header3"/>
        <w:numPr>
          <w:ilvl w:val="0"/>
          <w:numId w:val="0"/>
        </w:numPr>
        <w:ind w:left="864" w:hanging="504"/>
        <w:rPr>
          <w:b w:val="0"/>
          <w:szCs w:val="22"/>
        </w:rPr>
      </w:pPr>
      <w:r w:rsidRPr="00FA7A70">
        <w:rPr>
          <w:szCs w:val="22"/>
        </w:rPr>
        <w:t>Quarter</w:t>
      </w:r>
      <w:r w:rsidRPr="00FA7A70">
        <w:rPr>
          <w:b w:val="0"/>
          <w:szCs w:val="22"/>
        </w:rPr>
        <w:t xml:space="preserve"> </w:t>
      </w:r>
      <w:r w:rsidRPr="00FA7A70">
        <w:rPr>
          <w:i/>
          <w:color w:val="808080"/>
          <w:szCs w:val="22"/>
        </w:rPr>
        <w:t>&lt;</w:t>
      </w:r>
      <w:r w:rsidRPr="00FA7A70">
        <w:rPr>
          <w:b w:val="0"/>
          <w:i/>
          <w:color w:val="808080"/>
          <w:szCs w:val="22"/>
        </w:rPr>
        <w:t>Refer to above comments&gt;</w:t>
      </w:r>
    </w:p>
    <w:p w:rsidR="00132F0D" w:rsidRPr="00FA7A70" w:rsidRDefault="0048664D" w:rsidP="00132F0D">
      <w:pPr>
        <w:pStyle w:val="Header3"/>
        <w:numPr>
          <w:ilvl w:val="0"/>
          <w:numId w:val="0"/>
        </w:numPr>
        <w:ind w:left="864" w:hanging="504"/>
        <w:rPr>
          <w:szCs w:val="22"/>
        </w:rPr>
      </w:pPr>
      <w:r>
        <w:rPr>
          <w:szCs w:val="22"/>
        </w:rPr>
        <w:t>Year-</w:t>
      </w:r>
      <w:r w:rsidR="003407DA">
        <w:rPr>
          <w:szCs w:val="22"/>
        </w:rPr>
        <w:t>E</w:t>
      </w:r>
      <w:r w:rsidR="00132F0D" w:rsidRPr="00FA7A70">
        <w:rPr>
          <w:szCs w:val="22"/>
        </w:rPr>
        <w:t xml:space="preserve">nd </w:t>
      </w:r>
      <w:r w:rsidR="003407DA">
        <w:rPr>
          <w:szCs w:val="22"/>
        </w:rPr>
        <w:t>R</w:t>
      </w:r>
      <w:r w:rsidR="00132F0D" w:rsidRPr="00FA7A70">
        <w:rPr>
          <w:szCs w:val="22"/>
        </w:rPr>
        <w:t>eview (applies to 4</w:t>
      </w:r>
      <w:r w:rsidR="00132F0D" w:rsidRPr="00FA7A70">
        <w:rPr>
          <w:szCs w:val="22"/>
          <w:vertAlign w:val="superscript"/>
        </w:rPr>
        <w:t>th</w:t>
      </w:r>
      <w:r w:rsidR="00132F0D" w:rsidRPr="00FA7A70">
        <w:rPr>
          <w:szCs w:val="22"/>
        </w:rPr>
        <w:t xml:space="preserve"> Quarter report) </w:t>
      </w:r>
    </w:p>
    <w:p w:rsidR="00132F0D" w:rsidRPr="00FA7A70" w:rsidRDefault="00132F0D" w:rsidP="00132F0D">
      <w:pPr>
        <w:pStyle w:val="Header3"/>
        <w:numPr>
          <w:ilvl w:val="0"/>
          <w:numId w:val="0"/>
        </w:numPr>
        <w:ind w:left="864" w:hanging="504"/>
        <w:rPr>
          <w:szCs w:val="22"/>
        </w:rPr>
      </w:pPr>
      <w:r w:rsidRPr="00FA7A70">
        <w:rPr>
          <w:b w:val="0"/>
          <w:i/>
          <w:color w:val="808080"/>
          <w:szCs w:val="22"/>
        </w:rPr>
        <w:t>&lt;Commentary regarding year end performance&gt;</w:t>
      </w:r>
    </w:p>
    <w:p w:rsidR="00132F0D" w:rsidRPr="00FA7A70" w:rsidRDefault="00132F0D" w:rsidP="00132F0D">
      <w:pPr>
        <w:pStyle w:val="AuthorAddress"/>
        <w:ind w:left="360"/>
        <w:rPr>
          <w:b/>
          <w:bCs/>
          <w:szCs w:val="22"/>
        </w:rPr>
      </w:pPr>
      <w:r w:rsidRPr="00FA7A70">
        <w:rPr>
          <w:b/>
          <w:bCs/>
          <w:szCs w:val="22"/>
        </w:rPr>
        <w:t xml:space="preserve">Comments: </w:t>
      </w:r>
    </w:p>
    <w:p w:rsidR="00132F0D" w:rsidRPr="00FA7A70" w:rsidRDefault="00132F0D" w:rsidP="00132F0D">
      <w:pPr>
        <w:pStyle w:val="AuthorAddress"/>
        <w:rPr>
          <w:b/>
          <w:i/>
          <w:color w:val="808080"/>
          <w:szCs w:val="22"/>
        </w:rPr>
      </w:pPr>
    </w:p>
    <w:p w:rsidR="00132F0D" w:rsidRPr="00FA7A70" w:rsidRDefault="00132F0D" w:rsidP="00132F0D">
      <w:pPr>
        <w:pStyle w:val="AuthorAddress"/>
        <w:ind w:left="360"/>
        <w:rPr>
          <w:b/>
          <w:bCs/>
          <w:szCs w:val="22"/>
        </w:rPr>
      </w:pPr>
      <w:r w:rsidRPr="00FA7A70">
        <w:rPr>
          <w:b/>
          <w:i/>
          <w:color w:val="808080"/>
          <w:szCs w:val="22"/>
        </w:rPr>
        <w:t>&lt;</w:t>
      </w:r>
      <w:r w:rsidRPr="00FA7A70">
        <w:rPr>
          <w:i/>
          <w:color w:val="808080"/>
          <w:szCs w:val="22"/>
        </w:rPr>
        <w:t>General comments on reporting template modifications/manual intervention&gt;</w:t>
      </w:r>
    </w:p>
    <w:p w:rsidR="009A50AD" w:rsidRPr="00A26CEA" w:rsidRDefault="009A50AD" w:rsidP="00132F0D">
      <w:pPr>
        <w:pStyle w:val="Header3"/>
        <w:numPr>
          <w:ilvl w:val="0"/>
          <w:numId w:val="0"/>
        </w:numPr>
      </w:pPr>
    </w:p>
    <w:sectPr w:rsidR="009A50AD" w:rsidRPr="00A26CEA" w:rsidSect="004C4E51">
      <w:footerReference w:type="default" r:id="rId16"/>
      <w:pgSz w:w="12240" w:h="15840" w:code="1"/>
      <w:pgMar w:top="1134" w:right="1009" w:bottom="635" w:left="1009" w:header="720" w:footer="64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F1E" w:rsidRDefault="00F56F1E">
      <w:r>
        <w:separator/>
      </w:r>
    </w:p>
  </w:endnote>
  <w:endnote w:type="continuationSeparator" w:id="0">
    <w:p w:rsidR="00F56F1E" w:rsidRDefault="00F56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A5" w:rsidRDefault="00E571A5">
    <w:pPr>
      <w:pStyle w:val="Footer"/>
      <w:jc w:val="center"/>
    </w:pPr>
    <w:r>
      <w:tab/>
    </w:r>
    <w:r>
      <w:tab/>
    </w:r>
    <w:r>
      <w:tab/>
    </w:r>
    <w:r>
      <w:tab/>
    </w:r>
    <w:r>
      <w:rPr>
        <w:rStyle w:val="PageNumber"/>
      </w:rPr>
      <w:tab/>
    </w:r>
  </w:p>
  <w:p w:rsidR="00E571A5" w:rsidRDefault="00E571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3C9" w:rsidRDefault="008C23C9" w:rsidP="008C23C9">
    <w:pPr>
      <w:pStyle w:val="Footer"/>
      <w:pBdr>
        <w:top w:val="single" w:sz="4" w:space="1" w:color="auto"/>
      </w:pBdr>
    </w:pPr>
    <w:r>
      <w:rPr>
        <w:rStyle w:val="PageNumber"/>
        <w:rFonts w:ascii="Arial Narrow" w:hAnsi="Arial Narrow"/>
        <w:b/>
        <w:bCs/>
        <w:sz w:val="18"/>
      </w:rPr>
      <w:fldChar w:fldCharType="begin"/>
    </w:r>
    <w:r>
      <w:rPr>
        <w:rStyle w:val="PageNumber"/>
        <w:rFonts w:ascii="Arial Narrow" w:hAnsi="Arial Narrow"/>
        <w:b/>
        <w:bCs/>
        <w:sz w:val="18"/>
      </w:rPr>
      <w:instrText xml:space="preserve"> PAGE </w:instrText>
    </w:r>
    <w:r>
      <w:rPr>
        <w:rStyle w:val="PageNumber"/>
        <w:rFonts w:ascii="Arial Narrow" w:hAnsi="Arial Narrow"/>
        <w:b/>
        <w:bCs/>
        <w:sz w:val="18"/>
      </w:rPr>
      <w:fldChar w:fldCharType="separate"/>
    </w:r>
    <w:r w:rsidR="006D5198">
      <w:rPr>
        <w:rStyle w:val="PageNumber"/>
        <w:rFonts w:ascii="Arial Narrow" w:hAnsi="Arial Narrow"/>
        <w:b/>
        <w:bCs/>
        <w:noProof/>
        <w:sz w:val="18"/>
      </w:rPr>
      <w:t>1</w:t>
    </w:r>
    <w:r>
      <w:rPr>
        <w:rStyle w:val="PageNumber"/>
        <w:rFonts w:ascii="Arial Narrow" w:hAnsi="Arial Narrow"/>
        <w:b/>
        <w:bCs/>
        <w:sz w:val="18"/>
      </w:rPr>
      <w:fldChar w:fldCharType="end"/>
    </w:r>
    <w:r>
      <w:rPr>
        <w:rStyle w:val="PageNumber"/>
        <w:rFonts w:ascii="Arial Narrow" w:hAnsi="Arial Narrow"/>
        <w:b/>
        <w:bCs/>
        <w:sz w:val="18"/>
      </w:rPr>
      <w:t xml:space="preserve">   </w:t>
    </w:r>
    <w:r>
      <w:rPr>
        <w:rFonts w:ascii="Arial Narrow" w:hAnsi="Arial Narrow"/>
        <w:b/>
        <w:bCs/>
        <w:sz w:val="18"/>
      </w:rPr>
      <w:t xml:space="preserve"> •    </w:t>
    </w:r>
    <w:r>
      <w:rPr>
        <w:rFonts w:ascii="Arial Narrow" w:hAnsi="Arial Narrow" w:cs="Arial"/>
        <w:b/>
        <w:bCs/>
        <w:sz w:val="18"/>
      </w:rPr>
      <w:t>Retailer Performance Metrics</w:t>
    </w:r>
    <w:r w:rsidR="00EF59BA" w:rsidRPr="00EF59BA">
      <w:rPr>
        <w:rFonts w:ascii="Arial Narrow" w:hAnsi="Arial Narrow"/>
        <w:b/>
        <w:bCs/>
        <w:sz w:val="18"/>
      </w:rPr>
      <w:t xml:space="preserve"> </w:t>
    </w:r>
    <w:r w:rsidR="00EF59BA">
      <w:rPr>
        <w:rFonts w:ascii="Arial Narrow" w:hAnsi="Arial Narrow"/>
        <w:b/>
        <w:bCs/>
        <w:sz w:val="18"/>
      </w:rPr>
      <w:t>(</w:t>
    </w:r>
    <w:r w:rsidR="001D05E7">
      <w:rPr>
        <w:rFonts w:ascii="Arial Narrow" w:hAnsi="Arial Narrow"/>
        <w:b/>
        <w:bCs/>
        <w:sz w:val="18"/>
      </w:rPr>
      <w:t>AUC</w:t>
    </w:r>
    <w:r w:rsidR="00EF59BA">
      <w:rPr>
        <w:rFonts w:ascii="Arial Narrow" w:hAnsi="Arial Narrow"/>
        <w:b/>
        <w:bCs/>
        <w:sz w:val="18"/>
      </w:rPr>
      <w:t xml:space="preserve"> </w:t>
    </w:r>
    <w:r w:rsidR="001D05E7">
      <w:rPr>
        <w:rFonts w:ascii="Arial Narrow" w:hAnsi="Arial Narrow"/>
        <w:b/>
        <w:bCs/>
        <w:sz w:val="18"/>
      </w:rPr>
      <w:t>Rule 004</w:t>
    </w:r>
    <w:r w:rsidR="00EF59BA">
      <w:rPr>
        <w:rFonts w:ascii="Arial Narrow" w:hAnsi="Arial Narrow"/>
        <w:b/>
        <w:bCs/>
        <w:sz w:val="18"/>
      </w:rPr>
      <w:t>)</w:t>
    </w:r>
  </w:p>
  <w:p w:rsidR="00E571A5" w:rsidRDefault="00E571A5" w:rsidP="00227305">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F1E" w:rsidRDefault="00F56F1E">
      <w:r>
        <w:separator/>
      </w:r>
    </w:p>
  </w:footnote>
  <w:footnote w:type="continuationSeparator" w:id="0">
    <w:p w:rsidR="00F56F1E" w:rsidRDefault="00F56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A5" w:rsidRDefault="00E3633E" w:rsidP="000C43D4">
    <w:pPr>
      <w:pStyle w:val="Header"/>
      <w:jc w:val="both"/>
    </w:pPr>
    <w:r>
      <w:t>&lt;Company Name&gt;</w:t>
    </w:r>
    <w:r w:rsidR="00E571A5">
      <w:tab/>
    </w:r>
    <w:r w:rsidR="00E571A5">
      <w:tab/>
      <w:t xml:space="preserve"> </w:t>
    </w:r>
    <w:r w:rsidR="00937103">
      <w:t xml:space="preserve">                                                   </w:t>
    </w:r>
    <w:r w:rsidR="00EF59BA">
      <w:t xml:space="preserve">                           &lt;</w:t>
    </w:r>
    <w:r w:rsidR="00937103">
      <w:t>Quarter Ending (i.e. Q</w:t>
    </w:r>
    <w:r w:rsidR="00D91137">
      <w:t>3</w:t>
    </w:r>
    <w:r w:rsidR="00937103">
      <w:t>, 200</w:t>
    </w:r>
    <w:r w:rsidR="00D91137">
      <w:t>8</w:t>
    </w:r>
    <w:r w:rsidR="00937103">
      <w:t>)</w:t>
    </w:r>
    <w:r w:rsidR="00EF59BA">
      <w:t>&gt;</w:t>
    </w:r>
    <w:r w:rsidR="00E571A5">
      <w:t xml:space="preserve">                  </w:t>
    </w:r>
    <w:r w:rsidR="000C43D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EA85AB6"/>
    <w:lvl w:ilvl="0">
      <w:start w:val="1"/>
      <w:numFmt w:val="bullet"/>
      <w:pStyle w:val="Bullet2"/>
      <w:lvlText w:val=""/>
      <w:lvlJc w:val="left"/>
      <w:pPr>
        <w:tabs>
          <w:tab w:val="num" w:pos="720"/>
        </w:tabs>
        <w:ind w:left="720" w:hanging="360"/>
      </w:pPr>
      <w:rPr>
        <w:rFonts w:ascii="Symbol" w:hAnsi="Symbol" w:hint="default"/>
        <w:sz w:val="22"/>
      </w:rPr>
    </w:lvl>
  </w:abstractNum>
  <w:abstractNum w:abstractNumId="1">
    <w:nsid w:val="00000003"/>
    <w:multiLevelType w:val="singleLevel"/>
    <w:tmpl w:val="620CEA68"/>
    <w:lvl w:ilvl="0">
      <w:numFmt w:val="bullet"/>
      <w:pStyle w:val="Bullet1"/>
      <w:lvlText w:val=""/>
      <w:lvlJc w:val="left"/>
      <w:pPr>
        <w:tabs>
          <w:tab w:val="num" w:pos="360"/>
        </w:tabs>
        <w:ind w:left="360" w:hanging="360"/>
      </w:pPr>
      <w:rPr>
        <w:rFonts w:ascii="Symbol" w:hAnsi="Symbol" w:hint="default"/>
        <w:color w:val="auto"/>
        <w:sz w:val="22"/>
      </w:rPr>
    </w:lvl>
  </w:abstractNum>
  <w:abstractNum w:abstractNumId="2">
    <w:nsid w:val="034A6CB2"/>
    <w:multiLevelType w:val="hybridMultilevel"/>
    <w:tmpl w:val="929A83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3657A5F"/>
    <w:multiLevelType w:val="hybridMultilevel"/>
    <w:tmpl w:val="8EB66760"/>
    <w:lvl w:ilvl="0" w:tplc="FFFFFFFF">
      <w:numFmt w:val="bullet"/>
      <w:pStyle w:val="Tablebullet1"/>
      <w:lvlText w:val=""/>
      <w:lvlJc w:val="left"/>
      <w:pPr>
        <w:tabs>
          <w:tab w:val="num" w:pos="1442"/>
        </w:tabs>
        <w:ind w:left="1442" w:hanging="440"/>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8A72138"/>
    <w:multiLevelType w:val="multilevel"/>
    <w:tmpl w:val="51D8598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4A362B1"/>
    <w:multiLevelType w:val="multilevel"/>
    <w:tmpl w:val="4B3227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isLgl/>
      <w:suff w:val="space"/>
      <w:lvlText w:val="%1.%2.%3."/>
      <w:lvlJc w:val="left"/>
      <w:pPr>
        <w:ind w:left="1224" w:hanging="504"/>
      </w:pPr>
      <w:rPr>
        <w:rFonts w:hint="default"/>
      </w:rPr>
    </w:lvl>
    <w:lvl w:ilvl="3">
      <w:start w:val="1"/>
      <w:numFmt w:val="decimal"/>
      <w:pStyle w:val="Header5"/>
      <w:suff w:val="space"/>
      <w:lvlText w:val="%1.%2.%3.%4."/>
      <w:lvlJc w:val="left"/>
      <w:pPr>
        <w:ind w:left="1728" w:hanging="648"/>
      </w:pPr>
      <w:rPr>
        <w:rFonts w:hint="default"/>
      </w:rPr>
    </w:lvl>
    <w:lvl w:ilvl="4">
      <w:start w:val="1"/>
      <w:numFmt w:val="decimal"/>
      <w:pStyle w:val="Header5"/>
      <w:lvlText w:val="%1.%2.%3.%4.%5."/>
      <w:lvlJc w:val="left"/>
      <w:pPr>
        <w:tabs>
          <w:tab w:val="num" w:pos="288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2AA04F3"/>
    <w:multiLevelType w:val="hybridMultilevel"/>
    <w:tmpl w:val="5EA2DEB4"/>
    <w:lvl w:ilvl="0" w:tplc="FFFFFFFF">
      <w:numFmt w:val="bullet"/>
      <w:pStyle w:val="Tablebullet2"/>
      <w:lvlText w:val=""/>
      <w:lvlJc w:val="left"/>
      <w:pPr>
        <w:tabs>
          <w:tab w:val="num" w:pos="440"/>
        </w:tabs>
        <w:ind w:left="440" w:hanging="440"/>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6B80867"/>
    <w:multiLevelType w:val="multilevel"/>
    <w:tmpl w:val="14FA18D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347B0AB0"/>
    <w:multiLevelType w:val="hybridMultilevel"/>
    <w:tmpl w:val="9E468E6E"/>
    <w:lvl w:ilvl="0" w:tplc="94C271C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B41BD8"/>
    <w:multiLevelType w:val="multilevel"/>
    <w:tmpl w:val="D510729A"/>
    <w:lvl w:ilvl="0">
      <w:start w:val="1"/>
      <w:numFmt w:val="decimal"/>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isLgl/>
      <w:suff w:val="space"/>
      <w:lvlText w:val="%1.%2.%3."/>
      <w:lvlJc w:val="left"/>
      <w:pPr>
        <w:ind w:left="1224" w:hanging="504"/>
      </w:pPr>
      <w:rPr>
        <w:rFonts w:hint="default"/>
      </w:rPr>
    </w:lvl>
    <w:lvl w:ilvl="3">
      <w:start w:val="1"/>
      <w:numFmt w:val="decimal"/>
      <w:pStyle w:val="Header4"/>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FA96365"/>
    <w:multiLevelType w:val="singleLevel"/>
    <w:tmpl w:val="6436DE70"/>
    <w:lvl w:ilvl="0">
      <w:start w:val="1"/>
      <w:numFmt w:val="bullet"/>
      <w:pStyle w:val="Bulletlevel1"/>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6"/>
  </w:num>
  <w:num w:numId="5">
    <w:abstractNumId w:val="5"/>
  </w:num>
  <w:num w:numId="6">
    <w:abstractNumId w:val="9"/>
  </w:num>
  <w:num w:numId="7">
    <w:abstractNumId w:val="10"/>
  </w:num>
  <w:num w:numId="8">
    <w:abstractNumId w:val="8"/>
  </w:num>
  <w:num w:numId="9">
    <w:abstractNumId w:val="4"/>
  </w:num>
  <w:num w:numId="10">
    <w:abstractNumId w:val="7"/>
  </w:num>
  <w:num w:numId="11">
    <w:abstractNumId w:val="9"/>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fill="f" fillcolor="white" stroke="f">
      <v:fill color="white" on="f"/>
      <v:stroke on="f"/>
      <o:colormru v:ext="edit" colors="#cb9f5b,#b5ac9f,#f7f2d0,#7d0d00,#45003e,#313f11,#062a5e"/>
      <o:colormenu v:ext="edit" fillcolor="#062a5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B0"/>
    <w:rsid w:val="00003FB8"/>
    <w:rsid w:val="00007D04"/>
    <w:rsid w:val="00022EFD"/>
    <w:rsid w:val="00037CBF"/>
    <w:rsid w:val="00065963"/>
    <w:rsid w:val="00070985"/>
    <w:rsid w:val="00087465"/>
    <w:rsid w:val="000900ED"/>
    <w:rsid w:val="000B5A09"/>
    <w:rsid w:val="000C43D4"/>
    <w:rsid w:val="000C5B38"/>
    <w:rsid w:val="000D651F"/>
    <w:rsid w:val="000E3676"/>
    <w:rsid w:val="000E5AA4"/>
    <w:rsid w:val="000F589D"/>
    <w:rsid w:val="000F6ADA"/>
    <w:rsid w:val="001026CE"/>
    <w:rsid w:val="00110E6F"/>
    <w:rsid w:val="00121A2D"/>
    <w:rsid w:val="00132A0D"/>
    <w:rsid w:val="00132F0D"/>
    <w:rsid w:val="001378EF"/>
    <w:rsid w:val="00144259"/>
    <w:rsid w:val="00147D6D"/>
    <w:rsid w:val="001631A5"/>
    <w:rsid w:val="001669E0"/>
    <w:rsid w:val="00176592"/>
    <w:rsid w:val="0018406B"/>
    <w:rsid w:val="00185C19"/>
    <w:rsid w:val="001860DD"/>
    <w:rsid w:val="001A0889"/>
    <w:rsid w:val="001B2465"/>
    <w:rsid w:val="001C7C40"/>
    <w:rsid w:val="001D05E7"/>
    <w:rsid w:val="001D156D"/>
    <w:rsid w:val="001E1379"/>
    <w:rsid w:val="00202BEB"/>
    <w:rsid w:val="00204818"/>
    <w:rsid w:val="00224B94"/>
    <w:rsid w:val="00225B19"/>
    <w:rsid w:val="00227305"/>
    <w:rsid w:val="00246A6C"/>
    <w:rsid w:val="00247FB4"/>
    <w:rsid w:val="00252EA4"/>
    <w:rsid w:val="002A3E92"/>
    <w:rsid w:val="002A4E53"/>
    <w:rsid w:val="002A5798"/>
    <w:rsid w:val="002A59E1"/>
    <w:rsid w:val="002C3A01"/>
    <w:rsid w:val="002C40E3"/>
    <w:rsid w:val="002D16F0"/>
    <w:rsid w:val="002E385E"/>
    <w:rsid w:val="00304D70"/>
    <w:rsid w:val="00315E0A"/>
    <w:rsid w:val="00316305"/>
    <w:rsid w:val="0031705C"/>
    <w:rsid w:val="00340060"/>
    <w:rsid w:val="003407DA"/>
    <w:rsid w:val="003506AE"/>
    <w:rsid w:val="00355A13"/>
    <w:rsid w:val="0036000D"/>
    <w:rsid w:val="00364C85"/>
    <w:rsid w:val="00366FC6"/>
    <w:rsid w:val="00382F4E"/>
    <w:rsid w:val="003A527A"/>
    <w:rsid w:val="003A779C"/>
    <w:rsid w:val="003E3BE5"/>
    <w:rsid w:val="003E42C0"/>
    <w:rsid w:val="00405256"/>
    <w:rsid w:val="00405DE0"/>
    <w:rsid w:val="004155EF"/>
    <w:rsid w:val="00416CC7"/>
    <w:rsid w:val="004734B9"/>
    <w:rsid w:val="0048664D"/>
    <w:rsid w:val="00486D3B"/>
    <w:rsid w:val="004A2A1A"/>
    <w:rsid w:val="004C4E51"/>
    <w:rsid w:val="004C5966"/>
    <w:rsid w:val="005014A3"/>
    <w:rsid w:val="00513101"/>
    <w:rsid w:val="00535A5F"/>
    <w:rsid w:val="00544084"/>
    <w:rsid w:val="005445B8"/>
    <w:rsid w:val="00552546"/>
    <w:rsid w:val="00564D22"/>
    <w:rsid w:val="0057126B"/>
    <w:rsid w:val="0058524D"/>
    <w:rsid w:val="00590840"/>
    <w:rsid w:val="005A05AC"/>
    <w:rsid w:val="005A41EA"/>
    <w:rsid w:val="005A73D6"/>
    <w:rsid w:val="005C1C34"/>
    <w:rsid w:val="005C3785"/>
    <w:rsid w:val="005D661D"/>
    <w:rsid w:val="005D7219"/>
    <w:rsid w:val="005F0910"/>
    <w:rsid w:val="005F2900"/>
    <w:rsid w:val="005F58D7"/>
    <w:rsid w:val="00633C42"/>
    <w:rsid w:val="0065030B"/>
    <w:rsid w:val="006657C8"/>
    <w:rsid w:val="00694495"/>
    <w:rsid w:val="006A12F2"/>
    <w:rsid w:val="006A55AF"/>
    <w:rsid w:val="006A7311"/>
    <w:rsid w:val="006B4527"/>
    <w:rsid w:val="006B763E"/>
    <w:rsid w:val="006C7A8A"/>
    <w:rsid w:val="006D5198"/>
    <w:rsid w:val="006E1523"/>
    <w:rsid w:val="006E4153"/>
    <w:rsid w:val="006E66EA"/>
    <w:rsid w:val="006F41BA"/>
    <w:rsid w:val="00730242"/>
    <w:rsid w:val="00731F5A"/>
    <w:rsid w:val="0073529D"/>
    <w:rsid w:val="00745DD0"/>
    <w:rsid w:val="00764C79"/>
    <w:rsid w:val="00766766"/>
    <w:rsid w:val="00775BF0"/>
    <w:rsid w:val="00781944"/>
    <w:rsid w:val="00784367"/>
    <w:rsid w:val="0079269C"/>
    <w:rsid w:val="007A0777"/>
    <w:rsid w:val="007A4415"/>
    <w:rsid w:val="007A6544"/>
    <w:rsid w:val="007B2467"/>
    <w:rsid w:val="007B62A5"/>
    <w:rsid w:val="007E16CF"/>
    <w:rsid w:val="007E21A0"/>
    <w:rsid w:val="007F127D"/>
    <w:rsid w:val="007F5EB0"/>
    <w:rsid w:val="007F6FEC"/>
    <w:rsid w:val="00800319"/>
    <w:rsid w:val="00827F7E"/>
    <w:rsid w:val="00836352"/>
    <w:rsid w:val="00841ED3"/>
    <w:rsid w:val="008514ED"/>
    <w:rsid w:val="0086607F"/>
    <w:rsid w:val="00880746"/>
    <w:rsid w:val="008866B5"/>
    <w:rsid w:val="0088698B"/>
    <w:rsid w:val="00895419"/>
    <w:rsid w:val="008954E5"/>
    <w:rsid w:val="008B5F29"/>
    <w:rsid w:val="008C1375"/>
    <w:rsid w:val="008C23C9"/>
    <w:rsid w:val="008D378B"/>
    <w:rsid w:val="008D40D0"/>
    <w:rsid w:val="008E013E"/>
    <w:rsid w:val="00907747"/>
    <w:rsid w:val="00925C60"/>
    <w:rsid w:val="00931E6E"/>
    <w:rsid w:val="0093316A"/>
    <w:rsid w:val="00937103"/>
    <w:rsid w:val="00952932"/>
    <w:rsid w:val="0095784B"/>
    <w:rsid w:val="00980566"/>
    <w:rsid w:val="0099098E"/>
    <w:rsid w:val="00992F81"/>
    <w:rsid w:val="00994B34"/>
    <w:rsid w:val="0099765E"/>
    <w:rsid w:val="009A50AD"/>
    <w:rsid w:val="009C732D"/>
    <w:rsid w:val="009D1F2B"/>
    <w:rsid w:val="009D6583"/>
    <w:rsid w:val="009F2983"/>
    <w:rsid w:val="00A04EFB"/>
    <w:rsid w:val="00A13667"/>
    <w:rsid w:val="00A26CEA"/>
    <w:rsid w:val="00A31A20"/>
    <w:rsid w:val="00A618C0"/>
    <w:rsid w:val="00A61FEB"/>
    <w:rsid w:val="00A813BE"/>
    <w:rsid w:val="00A96BC2"/>
    <w:rsid w:val="00AA10F4"/>
    <w:rsid w:val="00AB5DA7"/>
    <w:rsid w:val="00AB7B7C"/>
    <w:rsid w:val="00AE30C7"/>
    <w:rsid w:val="00AF4241"/>
    <w:rsid w:val="00B101F4"/>
    <w:rsid w:val="00B1044E"/>
    <w:rsid w:val="00B22EB8"/>
    <w:rsid w:val="00B310A9"/>
    <w:rsid w:val="00B32B25"/>
    <w:rsid w:val="00B75BA2"/>
    <w:rsid w:val="00B77889"/>
    <w:rsid w:val="00B87051"/>
    <w:rsid w:val="00B87860"/>
    <w:rsid w:val="00B87A2B"/>
    <w:rsid w:val="00B87DF9"/>
    <w:rsid w:val="00B93C5D"/>
    <w:rsid w:val="00B9487C"/>
    <w:rsid w:val="00B95D8F"/>
    <w:rsid w:val="00BA0867"/>
    <w:rsid w:val="00BB0AA8"/>
    <w:rsid w:val="00BB0FEC"/>
    <w:rsid w:val="00BB1807"/>
    <w:rsid w:val="00BC0B8D"/>
    <w:rsid w:val="00BD0B08"/>
    <w:rsid w:val="00BF0D83"/>
    <w:rsid w:val="00C00960"/>
    <w:rsid w:val="00C1731D"/>
    <w:rsid w:val="00C41CEF"/>
    <w:rsid w:val="00C43D93"/>
    <w:rsid w:val="00C52C7E"/>
    <w:rsid w:val="00C6294C"/>
    <w:rsid w:val="00C73A11"/>
    <w:rsid w:val="00C7693B"/>
    <w:rsid w:val="00C94808"/>
    <w:rsid w:val="00CA2407"/>
    <w:rsid w:val="00CB1B7B"/>
    <w:rsid w:val="00CC300A"/>
    <w:rsid w:val="00CF486C"/>
    <w:rsid w:val="00D0658C"/>
    <w:rsid w:val="00D11B60"/>
    <w:rsid w:val="00D1674F"/>
    <w:rsid w:val="00D17552"/>
    <w:rsid w:val="00D1765C"/>
    <w:rsid w:val="00D20B07"/>
    <w:rsid w:val="00D3145C"/>
    <w:rsid w:val="00D36355"/>
    <w:rsid w:val="00D47CAA"/>
    <w:rsid w:val="00D57C54"/>
    <w:rsid w:val="00D61EFE"/>
    <w:rsid w:val="00D76F19"/>
    <w:rsid w:val="00D81C65"/>
    <w:rsid w:val="00D838FB"/>
    <w:rsid w:val="00D91137"/>
    <w:rsid w:val="00DA32A7"/>
    <w:rsid w:val="00DB4B16"/>
    <w:rsid w:val="00DB7E1F"/>
    <w:rsid w:val="00E00885"/>
    <w:rsid w:val="00E146E0"/>
    <w:rsid w:val="00E3105E"/>
    <w:rsid w:val="00E313EC"/>
    <w:rsid w:val="00E3633E"/>
    <w:rsid w:val="00E37DD8"/>
    <w:rsid w:val="00E54543"/>
    <w:rsid w:val="00E571A5"/>
    <w:rsid w:val="00EB4C97"/>
    <w:rsid w:val="00EC3047"/>
    <w:rsid w:val="00ED14F0"/>
    <w:rsid w:val="00ED3355"/>
    <w:rsid w:val="00ED5F12"/>
    <w:rsid w:val="00EE5B07"/>
    <w:rsid w:val="00EE72F3"/>
    <w:rsid w:val="00EF59BA"/>
    <w:rsid w:val="00F03195"/>
    <w:rsid w:val="00F1646F"/>
    <w:rsid w:val="00F17C1D"/>
    <w:rsid w:val="00F4009A"/>
    <w:rsid w:val="00F54BD5"/>
    <w:rsid w:val="00F56F1E"/>
    <w:rsid w:val="00F628E8"/>
    <w:rsid w:val="00F67873"/>
    <w:rsid w:val="00F95FC4"/>
    <w:rsid w:val="00FA79C2"/>
    <w:rsid w:val="00FA7A70"/>
    <w:rsid w:val="00FB0FD9"/>
    <w:rsid w:val="00FC43BA"/>
    <w:rsid w:val="00FE5F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fill="f" fillcolor="white" stroke="f">
      <v:fill color="white" on="f"/>
      <v:stroke on="f"/>
      <o:colormru v:ext="edit" colors="#cb9f5b,#b5ac9f,#f7f2d0,#7d0d00,#45003e,#313f11,#062a5e"/>
      <o:colormenu v:ext="edit" fillcolor="#062a5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D70"/>
    <w:rPr>
      <w:rFonts w:ascii="Arial" w:hAnsi="Arial"/>
      <w:sz w:val="22"/>
      <w:lang w:val="en-US" w:eastAsia="en-US"/>
    </w:rPr>
  </w:style>
  <w:style w:type="paragraph" w:styleId="Heading1">
    <w:name w:val="heading 1"/>
    <w:basedOn w:val="Normal"/>
    <w:next w:val="Normal"/>
    <w:qFormat/>
    <w:pPr>
      <w:keepNext/>
      <w:spacing w:before="240" w:after="60"/>
      <w:outlineLvl w:val="0"/>
    </w:pPr>
    <w:rPr>
      <w:b/>
      <w:kern w:val="32"/>
      <w:sz w:val="32"/>
    </w:rPr>
  </w:style>
  <w:style w:type="paragraph" w:styleId="Heading2">
    <w:name w:val="heading 2"/>
    <w:basedOn w:val="Normal"/>
    <w:next w:val="Normal"/>
    <w:qFormat/>
    <w:pPr>
      <w:keepNext/>
      <w:spacing w:before="60" w:after="120"/>
      <w:outlineLvl w:val="1"/>
    </w:pPr>
    <w:rPr>
      <w:b/>
      <w:sz w:val="24"/>
    </w:rPr>
  </w:style>
  <w:style w:type="paragraph" w:styleId="Heading3">
    <w:name w:val="heading 3"/>
    <w:basedOn w:val="Normal"/>
    <w:next w:val="Normal"/>
    <w:qFormat/>
    <w:pPr>
      <w:keepNext/>
      <w:spacing w:before="60" w:after="120"/>
      <w:outlineLvl w:val="2"/>
    </w:pPr>
    <w:rPr>
      <w:b/>
      <w:snapToGrid w:val="0"/>
      <w:color w:val="000000"/>
    </w:rPr>
  </w:style>
  <w:style w:type="paragraph" w:styleId="Heading4">
    <w:name w:val="heading 4"/>
    <w:basedOn w:val="Normal"/>
    <w:next w:val="Normal"/>
    <w:qFormat/>
    <w:pPr>
      <w:keepNext/>
      <w:snapToGrid w:val="0"/>
      <w:outlineLvl w:val="3"/>
    </w:pPr>
    <w:rPr>
      <w:rFonts w:eastAsia="Arial Unicode MS"/>
      <w:b/>
      <w:color w:val="0000FF"/>
    </w:rPr>
  </w:style>
  <w:style w:type="paragraph" w:styleId="Heading5">
    <w:name w:val="heading 5"/>
    <w:basedOn w:val="Normal"/>
    <w:next w:val="Normal"/>
    <w:qFormat/>
    <w:pPr>
      <w:keepNext/>
      <w:spacing w:after="80"/>
      <w:outlineLvl w:val="4"/>
    </w:pPr>
    <w:rPr>
      <w:b/>
      <w:snapToGrid w:val="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jc w:val="center"/>
      <w:outlineLvl w:val="5"/>
    </w:pPr>
    <w:rPr>
      <w:b/>
      <w:snapToGrid w:val="0"/>
    </w:rPr>
  </w:style>
  <w:style w:type="paragraph" w:styleId="Heading7">
    <w:name w:val="heading 7"/>
    <w:basedOn w:val="Normal"/>
    <w:next w:val="Normal"/>
    <w:qFormat/>
    <w:pPr>
      <w:keepNext/>
      <w:ind w:left="360"/>
      <w:outlineLvl w:val="6"/>
    </w:pPr>
    <w:rPr>
      <w:b/>
      <w:i/>
      <w:snapToGrid w:val="0"/>
      <w:color w:val="000000"/>
    </w:rPr>
  </w:style>
  <w:style w:type="paragraph" w:styleId="Heading8">
    <w:name w:val="heading 8"/>
    <w:basedOn w:val="Normal"/>
    <w:next w:val="Normal"/>
    <w:qFormat/>
    <w:pPr>
      <w:keepNext/>
      <w:outlineLvl w:val="7"/>
    </w:pPr>
    <w:rPr>
      <w:b/>
      <w:sz w:val="28"/>
    </w:rPr>
  </w:style>
  <w:style w:type="paragraph" w:styleId="Heading9">
    <w:name w:val="heading 9"/>
    <w:basedOn w:val="Normal"/>
    <w:next w:val="Normal"/>
    <w:qFormat/>
    <w:pPr>
      <w:keepNext/>
      <w:outlineLvl w:val="8"/>
    </w:pPr>
    <w:rPr>
      <w:b/>
      <w:color w:val="FFFFFF"/>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OC1">
    <w:name w:val="toc 1"/>
    <w:basedOn w:val="Normal"/>
    <w:next w:val="Normal"/>
    <w:qFormat/>
    <w:pPr>
      <w:tabs>
        <w:tab w:val="left" w:pos="600"/>
        <w:tab w:val="right" w:leader="dot" w:pos="10214"/>
      </w:tabs>
      <w:spacing w:before="40" w:after="40"/>
    </w:pPr>
    <w:rPr>
      <w:rFonts w:ascii="Arial Bold" w:hAnsi="Arial Bold"/>
      <w:b/>
      <w:caps/>
      <w:noProof/>
    </w:rPr>
  </w:style>
  <w:style w:type="paragraph" w:styleId="TOC2">
    <w:name w:val="toc 2"/>
    <w:basedOn w:val="Normal"/>
    <w:next w:val="Normal"/>
    <w:qFormat/>
    <w:pPr>
      <w:spacing w:before="40" w:after="40"/>
      <w:ind w:left="202"/>
    </w:pPr>
    <w:rPr>
      <w:smallCaps/>
    </w:rPr>
  </w:style>
  <w:style w:type="paragraph" w:styleId="TOC3">
    <w:name w:val="toc 3"/>
    <w:basedOn w:val="Normal"/>
    <w:next w:val="Normal"/>
    <w:autoRedefine/>
    <w:qFormat/>
    <w:pPr>
      <w:ind w:left="400"/>
    </w:pPr>
  </w:style>
  <w:style w:type="paragraph" w:styleId="TOC4">
    <w:name w:val="toc 4"/>
    <w:basedOn w:val="Normal"/>
    <w:next w:val="Normal"/>
    <w:autoRedefine/>
    <w:qFormat/>
    <w:pPr>
      <w:ind w:left="600"/>
    </w:pPr>
  </w:style>
  <w:style w:type="paragraph" w:styleId="TOC5">
    <w:name w:val="toc 5"/>
    <w:basedOn w:val="Normal"/>
    <w:next w:val="Normal"/>
    <w:autoRedefine/>
    <w:qFormat/>
    <w:pPr>
      <w:ind w:left="800"/>
    </w:pPr>
  </w:style>
  <w:style w:type="paragraph" w:styleId="TOC6">
    <w:name w:val="toc 6"/>
    <w:basedOn w:val="Normal"/>
    <w:next w:val="Normal"/>
    <w:autoRedefine/>
    <w:qFormat/>
    <w:pPr>
      <w:ind w:left="1000"/>
    </w:pPr>
  </w:style>
  <w:style w:type="paragraph" w:styleId="TOC7">
    <w:name w:val="toc 7"/>
    <w:basedOn w:val="Normal"/>
    <w:next w:val="Normal"/>
    <w:autoRedefine/>
    <w:qFormat/>
    <w:pPr>
      <w:ind w:left="1200"/>
    </w:pPr>
  </w:style>
  <w:style w:type="paragraph" w:styleId="TOC8">
    <w:name w:val="toc 8"/>
    <w:basedOn w:val="Normal"/>
    <w:next w:val="Normal"/>
    <w:autoRedefine/>
    <w:qFormat/>
    <w:pPr>
      <w:ind w:left="1400"/>
    </w:pPr>
  </w:style>
  <w:style w:type="paragraph" w:styleId="TOC9">
    <w:name w:val="toc 9"/>
    <w:basedOn w:val="Normal"/>
    <w:next w:val="Normal"/>
    <w:autoRedefine/>
    <w:qFormat/>
    <w:pPr>
      <w:ind w:left="1600"/>
    </w:pPr>
  </w:style>
  <w:style w:type="character" w:styleId="Hyperlink">
    <w:name w:val="Hyperlink"/>
    <w:basedOn w:val="DefaultParagraphFont"/>
    <w:rPr>
      <w:color w:val="0000FF"/>
      <w:u w:val="single"/>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rPr>
      <w:sz w:val="16"/>
    </w:rPr>
  </w:style>
  <w:style w:type="paragraph" w:customStyle="1" w:styleId="Header1">
    <w:name w:val="*Header 1"/>
    <w:autoRedefine/>
    <w:rsid w:val="006A7311"/>
    <w:pPr>
      <w:keepNext/>
      <w:spacing w:before="240" w:after="120"/>
      <w:outlineLvl w:val="0"/>
    </w:pPr>
    <w:rPr>
      <w:rFonts w:ascii="Arial" w:hAnsi="Arial" w:cs="Arial"/>
      <w:b/>
      <w:bCs/>
      <w:caps/>
      <w:sz w:val="24"/>
      <w:szCs w:val="24"/>
      <w:lang w:val="en-US" w:eastAsia="en-US"/>
    </w:rPr>
  </w:style>
  <w:style w:type="paragraph" w:customStyle="1" w:styleId="Header2">
    <w:name w:val="*Header 2"/>
    <w:pPr>
      <w:keepNext/>
      <w:keepLines/>
      <w:numPr>
        <w:ilvl w:val="1"/>
        <w:numId w:val="6"/>
      </w:numPr>
      <w:spacing w:before="120" w:after="120"/>
      <w:ind w:left="360" w:firstLine="0"/>
      <w:outlineLvl w:val="1"/>
    </w:pPr>
    <w:rPr>
      <w:b/>
      <w:sz w:val="24"/>
      <w:lang w:val="en-US" w:eastAsia="en-US"/>
    </w:rPr>
  </w:style>
  <w:style w:type="paragraph" w:customStyle="1" w:styleId="Header3">
    <w:name w:val="*Header 3"/>
    <w:pPr>
      <w:keepNext/>
      <w:keepLines/>
      <w:numPr>
        <w:ilvl w:val="2"/>
        <w:numId w:val="6"/>
      </w:numPr>
      <w:spacing w:before="120" w:after="120"/>
      <w:outlineLvl w:val="2"/>
    </w:pPr>
    <w:rPr>
      <w:b/>
      <w:sz w:val="22"/>
      <w:lang w:val="en-US" w:eastAsia="en-US"/>
    </w:rPr>
  </w:style>
  <w:style w:type="paragraph" w:customStyle="1" w:styleId="Body1">
    <w:name w:val="*Body 1"/>
    <w:pPr>
      <w:spacing w:after="120"/>
    </w:pPr>
    <w:rPr>
      <w:sz w:val="22"/>
      <w:lang w:val="en-US" w:eastAsia="en-US"/>
    </w:rPr>
  </w:style>
  <w:style w:type="paragraph" w:customStyle="1" w:styleId="Bullet2">
    <w:name w:val="*Bullet 2"/>
    <w:pPr>
      <w:keepLines/>
      <w:numPr>
        <w:numId w:val="1"/>
      </w:numPr>
      <w:spacing w:after="120"/>
    </w:pPr>
    <w:rPr>
      <w:sz w:val="22"/>
      <w:lang w:val="en-US" w:eastAsia="en-US"/>
    </w:rPr>
  </w:style>
  <w:style w:type="paragraph" w:customStyle="1" w:styleId="Bullet1">
    <w:name w:val="*Bullet 1"/>
    <w:pPr>
      <w:keepLines/>
      <w:numPr>
        <w:numId w:val="2"/>
      </w:numPr>
      <w:spacing w:after="120"/>
    </w:pPr>
    <w:rPr>
      <w:color w:val="000000"/>
      <w:sz w:val="22"/>
      <w:lang w:val="en-US" w:eastAsia="en-US"/>
    </w:rPr>
  </w:style>
  <w:style w:type="paragraph" w:customStyle="1" w:styleId="Bullet20">
    <w:name w:val="*Bullet2"/>
    <w:pPr>
      <w:tabs>
        <w:tab w:val="num" w:pos="1980"/>
      </w:tabs>
      <w:spacing w:before="80" w:after="200" w:line="280" w:lineRule="exact"/>
      <w:ind w:left="1980" w:hanging="360"/>
    </w:pPr>
    <w:rPr>
      <w:rFonts w:ascii="Arial" w:eastAsia="Times" w:hAnsi="Arial"/>
      <w:noProof/>
      <w:lang w:val="en-US" w:eastAsia="en-US"/>
    </w:rPr>
  </w:style>
  <w:style w:type="character" w:styleId="Strong">
    <w:name w:val="Strong"/>
    <w:basedOn w:val="DefaultParagraphFont"/>
    <w:qFormat/>
    <w:rPr>
      <w:b/>
      <w:bCs/>
    </w:rPr>
  </w:style>
  <w:style w:type="paragraph" w:customStyle="1" w:styleId="AuthorAddress">
    <w:name w:val="*Author Address"/>
    <w:basedOn w:val="Body1"/>
    <w:pPr>
      <w:spacing w:after="0"/>
    </w:pPr>
  </w:style>
  <w:style w:type="paragraph" w:customStyle="1" w:styleId="AuthorName">
    <w:name w:val="*Author Name"/>
    <w:basedOn w:val="Body1"/>
    <w:pPr>
      <w:spacing w:after="0"/>
    </w:pPr>
    <w:rPr>
      <w:b/>
    </w:rPr>
  </w:style>
  <w:style w:type="paragraph" w:customStyle="1" w:styleId="DocumentTitle">
    <w:name w:val="*Document Title"/>
    <w:pPr>
      <w:framePr w:hSpace="187" w:vSpace="187" w:wrap="around" w:vAnchor="text" w:hAnchor="text" w:y="1"/>
      <w:jc w:val="center"/>
    </w:pPr>
    <w:rPr>
      <w:b/>
      <w:smallCaps/>
      <w:noProof/>
      <w:sz w:val="32"/>
      <w:lang w:val="en-US" w:eastAsia="en-US"/>
    </w:rPr>
  </w:style>
  <w:style w:type="paragraph" w:customStyle="1" w:styleId="CoverPageInfo">
    <w:name w:val="*Cover Page Info"/>
    <w:pPr>
      <w:framePr w:hSpace="187" w:vSpace="187" w:wrap="around" w:vAnchor="text" w:hAnchor="text" w:y="1"/>
      <w:spacing w:after="120"/>
      <w:jc w:val="center"/>
    </w:pPr>
    <w:rPr>
      <w:b/>
      <w:sz w:val="24"/>
      <w:lang w:val="en-US" w:eastAsia="en-US"/>
    </w:rPr>
  </w:style>
  <w:style w:type="paragraph" w:customStyle="1" w:styleId="Header4">
    <w:name w:val="*Header 4"/>
    <w:pPr>
      <w:numPr>
        <w:ilvl w:val="3"/>
        <w:numId w:val="6"/>
      </w:numPr>
      <w:spacing w:before="120" w:after="120"/>
      <w:ind w:left="720" w:firstLine="0"/>
      <w:outlineLvl w:val="3"/>
    </w:pPr>
    <w:rPr>
      <w:b/>
      <w:i/>
      <w:sz w:val="22"/>
      <w:lang w:val="en-US" w:eastAsia="en-US"/>
    </w:rPr>
  </w:style>
  <w:style w:type="paragraph" w:customStyle="1" w:styleId="HN1NotHeader1">
    <w:name w:val="*HN 1 Not Header 1"/>
    <w:basedOn w:val="Header1"/>
    <w:pPr>
      <w:spacing w:before="120"/>
    </w:pPr>
  </w:style>
  <w:style w:type="paragraph" w:customStyle="1" w:styleId="Header5">
    <w:name w:val="*Header 5"/>
    <w:basedOn w:val="Header4"/>
    <w:pPr>
      <w:numPr>
        <w:ilvl w:val="4"/>
        <w:numId w:val="5"/>
      </w:numPr>
      <w:spacing w:before="240"/>
      <w:outlineLvl w:val="4"/>
    </w:pPr>
    <w:rPr>
      <w:b w:val="0"/>
      <w:i w:val="0"/>
      <w:u w:val="single"/>
    </w:rPr>
  </w:style>
  <w:style w:type="paragraph" w:customStyle="1" w:styleId="Tablebodytext">
    <w:name w:val="*Table body text"/>
    <w:basedOn w:val="Normal"/>
    <w:pPr>
      <w:spacing w:before="60" w:after="60"/>
    </w:pPr>
    <w:rPr>
      <w:rFonts w:ascii="Times New Roman" w:hAnsi="Times New Roman"/>
      <w:sz w:val="20"/>
    </w:rPr>
  </w:style>
  <w:style w:type="paragraph" w:customStyle="1" w:styleId="Tableheading">
    <w:name w:val="Table heading"/>
    <w:basedOn w:val="Body1"/>
    <w:pPr>
      <w:spacing w:before="60" w:after="60"/>
      <w:jc w:val="center"/>
    </w:pPr>
    <w:rPr>
      <w:b/>
    </w:rPr>
  </w:style>
  <w:style w:type="paragraph" w:customStyle="1" w:styleId="Tablebullet1">
    <w:name w:val="*Table bullet 1"/>
    <w:basedOn w:val="Normal"/>
    <w:pPr>
      <w:numPr>
        <w:numId w:val="3"/>
      </w:numPr>
      <w:tabs>
        <w:tab w:val="clear" w:pos="1442"/>
        <w:tab w:val="num" w:pos="282"/>
      </w:tabs>
      <w:spacing w:after="60"/>
      <w:ind w:left="288" w:hanging="288"/>
    </w:pPr>
    <w:rPr>
      <w:rFonts w:ascii="Times New Roman" w:hAnsi="Times New Roman"/>
      <w:sz w:val="20"/>
    </w:rPr>
  </w:style>
  <w:style w:type="paragraph" w:customStyle="1" w:styleId="Tablebullet2">
    <w:name w:val="*Table bullet 2"/>
    <w:basedOn w:val="Normal"/>
    <w:pPr>
      <w:numPr>
        <w:numId w:val="4"/>
      </w:numPr>
      <w:tabs>
        <w:tab w:val="clear" w:pos="440"/>
        <w:tab w:val="left" w:pos="552"/>
      </w:tabs>
      <w:spacing w:after="60"/>
      <w:ind w:left="562" w:hanging="274"/>
    </w:pPr>
    <w:rPr>
      <w:rFonts w:ascii="Times New Roman" w:hAnsi="Times New Roman"/>
      <w:sz w:val="20"/>
    </w:rPr>
  </w:style>
  <w:style w:type="paragraph" w:styleId="DocumentMap">
    <w:name w:val="Document Map"/>
    <w:basedOn w:val="Normal"/>
    <w:semiHidden/>
    <w:pPr>
      <w:shd w:val="clear" w:color="auto" w:fill="000080"/>
    </w:pPr>
    <w:rPr>
      <w:rFonts w:ascii="Tahoma" w:hAnsi="Tahoma" w:cs="Tahoma"/>
    </w:rPr>
  </w:style>
  <w:style w:type="paragraph" w:customStyle="1" w:styleId="ResumeName">
    <w:name w:val="*Resume Name"/>
    <w:basedOn w:val="Body1"/>
    <w:pPr>
      <w:spacing w:after="0"/>
    </w:pPr>
    <w:rPr>
      <w:b/>
    </w:rPr>
  </w:style>
  <w:style w:type="paragraph" w:customStyle="1" w:styleId="ResumeTitle">
    <w:name w:val="*Resume Title"/>
    <w:basedOn w:val="ResumeName"/>
    <w:pPr>
      <w:spacing w:after="240"/>
    </w:pPr>
    <w:rPr>
      <w:i/>
    </w:rPr>
  </w:style>
  <w:style w:type="paragraph" w:customStyle="1" w:styleId="FigureTableCaption">
    <w:name w:val="*Figure/Table Caption"/>
    <w:basedOn w:val="Body1"/>
    <w:pPr>
      <w:spacing w:before="60"/>
      <w:jc w:val="center"/>
    </w:pPr>
    <w:rPr>
      <w:b/>
      <w:i/>
      <w:sz w:val="20"/>
    </w:rPr>
  </w:style>
  <w:style w:type="paragraph" w:customStyle="1" w:styleId="QualificationTitle">
    <w:name w:val="*Qualification Title"/>
    <w:basedOn w:val="Body1"/>
    <w:pPr>
      <w:spacing w:after="180"/>
    </w:pPr>
    <w:rPr>
      <w:b/>
    </w:rPr>
  </w:style>
  <w:style w:type="paragraph" w:customStyle="1" w:styleId="QualificationSubheader">
    <w:name w:val="*Qualification Subheader"/>
    <w:basedOn w:val="QualificationTitle"/>
    <w:pPr>
      <w:spacing w:after="120"/>
    </w:pPr>
    <w:rPr>
      <w:i/>
    </w:rPr>
  </w:style>
  <w:style w:type="paragraph" w:customStyle="1" w:styleId="TemplateGuide">
    <w:name w:val="TemplateGuide"/>
    <w:basedOn w:val="Body1"/>
    <w:pPr>
      <w:keepLines/>
    </w:pPr>
    <w:rPr>
      <w:i/>
      <w:color w:val="0000FF"/>
    </w:rPr>
  </w:style>
  <w:style w:type="paragraph" w:styleId="BodyText">
    <w:name w:val="Body Text"/>
    <w:basedOn w:val="Normal"/>
    <w:pPr>
      <w:shd w:val="clear" w:color="auto" w:fill="C0C0C0"/>
      <w:autoSpaceDE w:val="0"/>
      <w:autoSpaceDN w:val="0"/>
      <w:adjustRightInd w:val="0"/>
    </w:pPr>
    <w:rPr>
      <w:rFonts w:ascii="Geneva" w:hAnsi="Geneva"/>
      <w:color w:val="000000"/>
      <w:sz w:val="20"/>
    </w:rPr>
  </w:style>
  <w:style w:type="paragraph" w:styleId="BodyText2">
    <w:name w:val="Body Text 2"/>
    <w:basedOn w:val="Normal"/>
    <w:pPr>
      <w:widowControl w:val="0"/>
      <w:autoSpaceDE w:val="0"/>
      <w:autoSpaceDN w:val="0"/>
      <w:adjustRightInd w:val="0"/>
      <w:spacing w:after="120"/>
    </w:pPr>
    <w:rPr>
      <w:rFonts w:ascii="Times New Roman" w:hAnsi="Times New Roman"/>
      <w:color w:val="000000"/>
      <w:sz w:val="24"/>
      <w:szCs w:val="22"/>
    </w:rPr>
  </w:style>
  <w:style w:type="paragraph" w:customStyle="1" w:styleId="Bulletlevel1">
    <w:name w:val="Bullet level 1"/>
    <w:basedOn w:val="Normal"/>
    <w:pPr>
      <w:numPr>
        <w:numId w:val="7"/>
      </w:numPr>
      <w:spacing w:before="240"/>
    </w:pPr>
    <w:rPr>
      <w:rFonts w:ascii="Book Antiqua" w:hAnsi="Book Antiqua"/>
    </w:rPr>
  </w:style>
  <w:style w:type="paragraph" w:customStyle="1" w:styleId="Body">
    <w:name w:val="Body"/>
    <w:basedOn w:val="Normal"/>
    <w:pPr>
      <w:spacing w:after="260" w:line="280" w:lineRule="atLeast"/>
      <w:jc w:val="both"/>
    </w:pPr>
    <w:rPr>
      <w:rFonts w:ascii="Times" w:hAnsi="Times"/>
      <w:sz w:val="24"/>
      <w:lang w:val="en-GB"/>
    </w:rPr>
  </w:style>
  <w:style w:type="paragraph" w:customStyle="1" w:styleId="body0">
    <w:name w:val="body"/>
    <w:aliases w:val="bd,b-heading 1/heading 2,heading1body-heading2body"/>
    <w:basedOn w:val="Normal"/>
    <w:pPr>
      <w:spacing w:after="260" w:line="260" w:lineRule="atLeast"/>
      <w:jc w:val="both"/>
    </w:pPr>
    <w:rPr>
      <w:rFonts w:ascii="Times New Roman" w:hAnsi="Times New Roman"/>
      <w:sz w:val="24"/>
      <w:lang w:val="en-GB"/>
    </w:rPr>
  </w:style>
  <w:style w:type="paragraph" w:customStyle="1" w:styleId="i2">
    <w:name w:val="i2"/>
    <w:aliases w:val="indent 2"/>
    <w:basedOn w:val="body0"/>
    <w:pPr>
      <w:ind w:left="1620" w:hanging="540"/>
    </w:pPr>
  </w:style>
  <w:style w:type="paragraph" w:styleId="BalloonText">
    <w:name w:val="Balloon Text"/>
    <w:basedOn w:val="Normal"/>
    <w:semiHidden/>
    <w:rPr>
      <w:rFonts w:ascii="Tahoma" w:hAnsi="Tahoma" w:cs="Tahoma"/>
      <w:sz w:val="16"/>
      <w:szCs w:val="16"/>
    </w:rPr>
  </w:style>
  <w:style w:type="paragraph" w:styleId="PlainText">
    <w:name w:val="Plain Text"/>
    <w:basedOn w:val="Normal"/>
    <w:rsid w:val="00766766"/>
    <w:rPr>
      <w:rFonts w:ascii="Courier New" w:eastAsia="SimSun" w:hAnsi="Courier New" w:cs="Courier New"/>
      <w:sz w:val="20"/>
      <w:lang w:eastAsia="zh-CN"/>
    </w:rPr>
  </w:style>
  <w:style w:type="paragraph" w:customStyle="1" w:styleId="Code">
    <w:name w:val="Code"/>
    <w:autoRedefine/>
    <w:rsid w:val="00246A6C"/>
    <w:pPr>
      <w:ind w:firstLine="360"/>
    </w:pPr>
    <w:rPr>
      <w:rFonts w:eastAsia="Arial Unicode M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D70"/>
    <w:rPr>
      <w:rFonts w:ascii="Arial" w:hAnsi="Arial"/>
      <w:sz w:val="22"/>
      <w:lang w:val="en-US" w:eastAsia="en-US"/>
    </w:rPr>
  </w:style>
  <w:style w:type="paragraph" w:styleId="Heading1">
    <w:name w:val="heading 1"/>
    <w:basedOn w:val="Normal"/>
    <w:next w:val="Normal"/>
    <w:qFormat/>
    <w:pPr>
      <w:keepNext/>
      <w:spacing w:before="240" w:after="60"/>
      <w:outlineLvl w:val="0"/>
    </w:pPr>
    <w:rPr>
      <w:b/>
      <w:kern w:val="32"/>
      <w:sz w:val="32"/>
    </w:rPr>
  </w:style>
  <w:style w:type="paragraph" w:styleId="Heading2">
    <w:name w:val="heading 2"/>
    <w:basedOn w:val="Normal"/>
    <w:next w:val="Normal"/>
    <w:qFormat/>
    <w:pPr>
      <w:keepNext/>
      <w:spacing w:before="60" w:after="120"/>
      <w:outlineLvl w:val="1"/>
    </w:pPr>
    <w:rPr>
      <w:b/>
      <w:sz w:val="24"/>
    </w:rPr>
  </w:style>
  <w:style w:type="paragraph" w:styleId="Heading3">
    <w:name w:val="heading 3"/>
    <w:basedOn w:val="Normal"/>
    <w:next w:val="Normal"/>
    <w:qFormat/>
    <w:pPr>
      <w:keepNext/>
      <w:spacing w:before="60" w:after="120"/>
      <w:outlineLvl w:val="2"/>
    </w:pPr>
    <w:rPr>
      <w:b/>
      <w:snapToGrid w:val="0"/>
      <w:color w:val="000000"/>
    </w:rPr>
  </w:style>
  <w:style w:type="paragraph" w:styleId="Heading4">
    <w:name w:val="heading 4"/>
    <w:basedOn w:val="Normal"/>
    <w:next w:val="Normal"/>
    <w:qFormat/>
    <w:pPr>
      <w:keepNext/>
      <w:snapToGrid w:val="0"/>
      <w:outlineLvl w:val="3"/>
    </w:pPr>
    <w:rPr>
      <w:rFonts w:eastAsia="Arial Unicode MS"/>
      <w:b/>
      <w:color w:val="0000FF"/>
    </w:rPr>
  </w:style>
  <w:style w:type="paragraph" w:styleId="Heading5">
    <w:name w:val="heading 5"/>
    <w:basedOn w:val="Normal"/>
    <w:next w:val="Normal"/>
    <w:qFormat/>
    <w:pPr>
      <w:keepNext/>
      <w:spacing w:after="80"/>
      <w:outlineLvl w:val="4"/>
    </w:pPr>
    <w:rPr>
      <w:b/>
      <w:snapToGrid w:val="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jc w:val="center"/>
      <w:outlineLvl w:val="5"/>
    </w:pPr>
    <w:rPr>
      <w:b/>
      <w:snapToGrid w:val="0"/>
    </w:rPr>
  </w:style>
  <w:style w:type="paragraph" w:styleId="Heading7">
    <w:name w:val="heading 7"/>
    <w:basedOn w:val="Normal"/>
    <w:next w:val="Normal"/>
    <w:qFormat/>
    <w:pPr>
      <w:keepNext/>
      <w:ind w:left="360"/>
      <w:outlineLvl w:val="6"/>
    </w:pPr>
    <w:rPr>
      <w:b/>
      <w:i/>
      <w:snapToGrid w:val="0"/>
      <w:color w:val="000000"/>
    </w:rPr>
  </w:style>
  <w:style w:type="paragraph" w:styleId="Heading8">
    <w:name w:val="heading 8"/>
    <w:basedOn w:val="Normal"/>
    <w:next w:val="Normal"/>
    <w:qFormat/>
    <w:pPr>
      <w:keepNext/>
      <w:outlineLvl w:val="7"/>
    </w:pPr>
    <w:rPr>
      <w:b/>
      <w:sz w:val="28"/>
    </w:rPr>
  </w:style>
  <w:style w:type="paragraph" w:styleId="Heading9">
    <w:name w:val="heading 9"/>
    <w:basedOn w:val="Normal"/>
    <w:next w:val="Normal"/>
    <w:qFormat/>
    <w:pPr>
      <w:keepNext/>
      <w:outlineLvl w:val="8"/>
    </w:pPr>
    <w:rPr>
      <w:b/>
      <w:color w:val="FFFFFF"/>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OC1">
    <w:name w:val="toc 1"/>
    <w:basedOn w:val="Normal"/>
    <w:next w:val="Normal"/>
    <w:qFormat/>
    <w:pPr>
      <w:tabs>
        <w:tab w:val="left" w:pos="600"/>
        <w:tab w:val="right" w:leader="dot" w:pos="10214"/>
      </w:tabs>
      <w:spacing w:before="40" w:after="40"/>
    </w:pPr>
    <w:rPr>
      <w:rFonts w:ascii="Arial Bold" w:hAnsi="Arial Bold"/>
      <w:b/>
      <w:caps/>
      <w:noProof/>
    </w:rPr>
  </w:style>
  <w:style w:type="paragraph" w:styleId="TOC2">
    <w:name w:val="toc 2"/>
    <w:basedOn w:val="Normal"/>
    <w:next w:val="Normal"/>
    <w:qFormat/>
    <w:pPr>
      <w:spacing w:before="40" w:after="40"/>
      <w:ind w:left="202"/>
    </w:pPr>
    <w:rPr>
      <w:smallCaps/>
    </w:rPr>
  </w:style>
  <w:style w:type="paragraph" w:styleId="TOC3">
    <w:name w:val="toc 3"/>
    <w:basedOn w:val="Normal"/>
    <w:next w:val="Normal"/>
    <w:autoRedefine/>
    <w:qFormat/>
    <w:pPr>
      <w:ind w:left="400"/>
    </w:pPr>
  </w:style>
  <w:style w:type="paragraph" w:styleId="TOC4">
    <w:name w:val="toc 4"/>
    <w:basedOn w:val="Normal"/>
    <w:next w:val="Normal"/>
    <w:autoRedefine/>
    <w:qFormat/>
    <w:pPr>
      <w:ind w:left="600"/>
    </w:pPr>
  </w:style>
  <w:style w:type="paragraph" w:styleId="TOC5">
    <w:name w:val="toc 5"/>
    <w:basedOn w:val="Normal"/>
    <w:next w:val="Normal"/>
    <w:autoRedefine/>
    <w:qFormat/>
    <w:pPr>
      <w:ind w:left="800"/>
    </w:pPr>
  </w:style>
  <w:style w:type="paragraph" w:styleId="TOC6">
    <w:name w:val="toc 6"/>
    <w:basedOn w:val="Normal"/>
    <w:next w:val="Normal"/>
    <w:autoRedefine/>
    <w:qFormat/>
    <w:pPr>
      <w:ind w:left="1000"/>
    </w:pPr>
  </w:style>
  <w:style w:type="paragraph" w:styleId="TOC7">
    <w:name w:val="toc 7"/>
    <w:basedOn w:val="Normal"/>
    <w:next w:val="Normal"/>
    <w:autoRedefine/>
    <w:qFormat/>
    <w:pPr>
      <w:ind w:left="1200"/>
    </w:pPr>
  </w:style>
  <w:style w:type="paragraph" w:styleId="TOC8">
    <w:name w:val="toc 8"/>
    <w:basedOn w:val="Normal"/>
    <w:next w:val="Normal"/>
    <w:autoRedefine/>
    <w:qFormat/>
    <w:pPr>
      <w:ind w:left="1400"/>
    </w:pPr>
  </w:style>
  <w:style w:type="paragraph" w:styleId="TOC9">
    <w:name w:val="toc 9"/>
    <w:basedOn w:val="Normal"/>
    <w:next w:val="Normal"/>
    <w:autoRedefine/>
    <w:qFormat/>
    <w:pPr>
      <w:ind w:left="1600"/>
    </w:pPr>
  </w:style>
  <w:style w:type="character" w:styleId="Hyperlink">
    <w:name w:val="Hyperlink"/>
    <w:basedOn w:val="DefaultParagraphFont"/>
    <w:rPr>
      <w:color w:val="0000FF"/>
      <w:u w:val="single"/>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rPr>
      <w:sz w:val="16"/>
    </w:rPr>
  </w:style>
  <w:style w:type="paragraph" w:customStyle="1" w:styleId="Header1">
    <w:name w:val="*Header 1"/>
    <w:autoRedefine/>
    <w:rsid w:val="006A7311"/>
    <w:pPr>
      <w:keepNext/>
      <w:spacing w:before="240" w:after="120"/>
      <w:outlineLvl w:val="0"/>
    </w:pPr>
    <w:rPr>
      <w:rFonts w:ascii="Arial" w:hAnsi="Arial" w:cs="Arial"/>
      <w:b/>
      <w:bCs/>
      <w:caps/>
      <w:sz w:val="24"/>
      <w:szCs w:val="24"/>
      <w:lang w:val="en-US" w:eastAsia="en-US"/>
    </w:rPr>
  </w:style>
  <w:style w:type="paragraph" w:customStyle="1" w:styleId="Header2">
    <w:name w:val="*Header 2"/>
    <w:pPr>
      <w:keepNext/>
      <w:keepLines/>
      <w:numPr>
        <w:ilvl w:val="1"/>
        <w:numId w:val="6"/>
      </w:numPr>
      <w:spacing w:before="120" w:after="120"/>
      <w:ind w:left="360" w:firstLine="0"/>
      <w:outlineLvl w:val="1"/>
    </w:pPr>
    <w:rPr>
      <w:b/>
      <w:sz w:val="24"/>
      <w:lang w:val="en-US" w:eastAsia="en-US"/>
    </w:rPr>
  </w:style>
  <w:style w:type="paragraph" w:customStyle="1" w:styleId="Header3">
    <w:name w:val="*Header 3"/>
    <w:pPr>
      <w:keepNext/>
      <w:keepLines/>
      <w:numPr>
        <w:ilvl w:val="2"/>
        <w:numId w:val="6"/>
      </w:numPr>
      <w:spacing w:before="120" w:after="120"/>
      <w:outlineLvl w:val="2"/>
    </w:pPr>
    <w:rPr>
      <w:b/>
      <w:sz w:val="22"/>
      <w:lang w:val="en-US" w:eastAsia="en-US"/>
    </w:rPr>
  </w:style>
  <w:style w:type="paragraph" w:customStyle="1" w:styleId="Body1">
    <w:name w:val="*Body 1"/>
    <w:pPr>
      <w:spacing w:after="120"/>
    </w:pPr>
    <w:rPr>
      <w:sz w:val="22"/>
      <w:lang w:val="en-US" w:eastAsia="en-US"/>
    </w:rPr>
  </w:style>
  <w:style w:type="paragraph" w:customStyle="1" w:styleId="Bullet2">
    <w:name w:val="*Bullet 2"/>
    <w:pPr>
      <w:keepLines/>
      <w:numPr>
        <w:numId w:val="1"/>
      </w:numPr>
      <w:spacing w:after="120"/>
    </w:pPr>
    <w:rPr>
      <w:sz w:val="22"/>
      <w:lang w:val="en-US" w:eastAsia="en-US"/>
    </w:rPr>
  </w:style>
  <w:style w:type="paragraph" w:customStyle="1" w:styleId="Bullet1">
    <w:name w:val="*Bullet 1"/>
    <w:pPr>
      <w:keepLines/>
      <w:numPr>
        <w:numId w:val="2"/>
      </w:numPr>
      <w:spacing w:after="120"/>
    </w:pPr>
    <w:rPr>
      <w:color w:val="000000"/>
      <w:sz w:val="22"/>
      <w:lang w:val="en-US" w:eastAsia="en-US"/>
    </w:rPr>
  </w:style>
  <w:style w:type="paragraph" w:customStyle="1" w:styleId="Bullet20">
    <w:name w:val="*Bullet2"/>
    <w:pPr>
      <w:tabs>
        <w:tab w:val="num" w:pos="1980"/>
      </w:tabs>
      <w:spacing w:before="80" w:after="200" w:line="280" w:lineRule="exact"/>
      <w:ind w:left="1980" w:hanging="360"/>
    </w:pPr>
    <w:rPr>
      <w:rFonts w:ascii="Arial" w:eastAsia="Times" w:hAnsi="Arial"/>
      <w:noProof/>
      <w:lang w:val="en-US" w:eastAsia="en-US"/>
    </w:rPr>
  </w:style>
  <w:style w:type="character" w:styleId="Strong">
    <w:name w:val="Strong"/>
    <w:basedOn w:val="DefaultParagraphFont"/>
    <w:qFormat/>
    <w:rPr>
      <w:b/>
      <w:bCs/>
    </w:rPr>
  </w:style>
  <w:style w:type="paragraph" w:customStyle="1" w:styleId="AuthorAddress">
    <w:name w:val="*Author Address"/>
    <w:basedOn w:val="Body1"/>
    <w:pPr>
      <w:spacing w:after="0"/>
    </w:pPr>
  </w:style>
  <w:style w:type="paragraph" w:customStyle="1" w:styleId="AuthorName">
    <w:name w:val="*Author Name"/>
    <w:basedOn w:val="Body1"/>
    <w:pPr>
      <w:spacing w:after="0"/>
    </w:pPr>
    <w:rPr>
      <w:b/>
    </w:rPr>
  </w:style>
  <w:style w:type="paragraph" w:customStyle="1" w:styleId="DocumentTitle">
    <w:name w:val="*Document Title"/>
    <w:pPr>
      <w:framePr w:hSpace="187" w:vSpace="187" w:wrap="around" w:vAnchor="text" w:hAnchor="text" w:y="1"/>
      <w:jc w:val="center"/>
    </w:pPr>
    <w:rPr>
      <w:b/>
      <w:smallCaps/>
      <w:noProof/>
      <w:sz w:val="32"/>
      <w:lang w:val="en-US" w:eastAsia="en-US"/>
    </w:rPr>
  </w:style>
  <w:style w:type="paragraph" w:customStyle="1" w:styleId="CoverPageInfo">
    <w:name w:val="*Cover Page Info"/>
    <w:pPr>
      <w:framePr w:hSpace="187" w:vSpace="187" w:wrap="around" w:vAnchor="text" w:hAnchor="text" w:y="1"/>
      <w:spacing w:after="120"/>
      <w:jc w:val="center"/>
    </w:pPr>
    <w:rPr>
      <w:b/>
      <w:sz w:val="24"/>
      <w:lang w:val="en-US" w:eastAsia="en-US"/>
    </w:rPr>
  </w:style>
  <w:style w:type="paragraph" w:customStyle="1" w:styleId="Header4">
    <w:name w:val="*Header 4"/>
    <w:pPr>
      <w:numPr>
        <w:ilvl w:val="3"/>
        <w:numId w:val="6"/>
      </w:numPr>
      <w:spacing w:before="120" w:after="120"/>
      <w:ind w:left="720" w:firstLine="0"/>
      <w:outlineLvl w:val="3"/>
    </w:pPr>
    <w:rPr>
      <w:b/>
      <w:i/>
      <w:sz w:val="22"/>
      <w:lang w:val="en-US" w:eastAsia="en-US"/>
    </w:rPr>
  </w:style>
  <w:style w:type="paragraph" w:customStyle="1" w:styleId="HN1NotHeader1">
    <w:name w:val="*HN 1 Not Header 1"/>
    <w:basedOn w:val="Header1"/>
    <w:pPr>
      <w:spacing w:before="120"/>
    </w:pPr>
  </w:style>
  <w:style w:type="paragraph" w:customStyle="1" w:styleId="Header5">
    <w:name w:val="*Header 5"/>
    <w:basedOn w:val="Header4"/>
    <w:pPr>
      <w:numPr>
        <w:ilvl w:val="4"/>
        <w:numId w:val="5"/>
      </w:numPr>
      <w:spacing w:before="240"/>
      <w:outlineLvl w:val="4"/>
    </w:pPr>
    <w:rPr>
      <w:b w:val="0"/>
      <w:i w:val="0"/>
      <w:u w:val="single"/>
    </w:rPr>
  </w:style>
  <w:style w:type="paragraph" w:customStyle="1" w:styleId="Tablebodytext">
    <w:name w:val="*Table body text"/>
    <w:basedOn w:val="Normal"/>
    <w:pPr>
      <w:spacing w:before="60" w:after="60"/>
    </w:pPr>
    <w:rPr>
      <w:rFonts w:ascii="Times New Roman" w:hAnsi="Times New Roman"/>
      <w:sz w:val="20"/>
    </w:rPr>
  </w:style>
  <w:style w:type="paragraph" w:customStyle="1" w:styleId="Tableheading">
    <w:name w:val="Table heading"/>
    <w:basedOn w:val="Body1"/>
    <w:pPr>
      <w:spacing w:before="60" w:after="60"/>
      <w:jc w:val="center"/>
    </w:pPr>
    <w:rPr>
      <w:b/>
    </w:rPr>
  </w:style>
  <w:style w:type="paragraph" w:customStyle="1" w:styleId="Tablebullet1">
    <w:name w:val="*Table bullet 1"/>
    <w:basedOn w:val="Normal"/>
    <w:pPr>
      <w:numPr>
        <w:numId w:val="3"/>
      </w:numPr>
      <w:tabs>
        <w:tab w:val="clear" w:pos="1442"/>
        <w:tab w:val="num" w:pos="282"/>
      </w:tabs>
      <w:spacing w:after="60"/>
      <w:ind w:left="288" w:hanging="288"/>
    </w:pPr>
    <w:rPr>
      <w:rFonts w:ascii="Times New Roman" w:hAnsi="Times New Roman"/>
      <w:sz w:val="20"/>
    </w:rPr>
  </w:style>
  <w:style w:type="paragraph" w:customStyle="1" w:styleId="Tablebullet2">
    <w:name w:val="*Table bullet 2"/>
    <w:basedOn w:val="Normal"/>
    <w:pPr>
      <w:numPr>
        <w:numId w:val="4"/>
      </w:numPr>
      <w:tabs>
        <w:tab w:val="clear" w:pos="440"/>
        <w:tab w:val="left" w:pos="552"/>
      </w:tabs>
      <w:spacing w:after="60"/>
      <w:ind w:left="562" w:hanging="274"/>
    </w:pPr>
    <w:rPr>
      <w:rFonts w:ascii="Times New Roman" w:hAnsi="Times New Roman"/>
      <w:sz w:val="20"/>
    </w:rPr>
  </w:style>
  <w:style w:type="paragraph" w:styleId="DocumentMap">
    <w:name w:val="Document Map"/>
    <w:basedOn w:val="Normal"/>
    <w:semiHidden/>
    <w:pPr>
      <w:shd w:val="clear" w:color="auto" w:fill="000080"/>
    </w:pPr>
    <w:rPr>
      <w:rFonts w:ascii="Tahoma" w:hAnsi="Tahoma" w:cs="Tahoma"/>
    </w:rPr>
  </w:style>
  <w:style w:type="paragraph" w:customStyle="1" w:styleId="ResumeName">
    <w:name w:val="*Resume Name"/>
    <w:basedOn w:val="Body1"/>
    <w:pPr>
      <w:spacing w:after="0"/>
    </w:pPr>
    <w:rPr>
      <w:b/>
    </w:rPr>
  </w:style>
  <w:style w:type="paragraph" w:customStyle="1" w:styleId="ResumeTitle">
    <w:name w:val="*Resume Title"/>
    <w:basedOn w:val="ResumeName"/>
    <w:pPr>
      <w:spacing w:after="240"/>
    </w:pPr>
    <w:rPr>
      <w:i/>
    </w:rPr>
  </w:style>
  <w:style w:type="paragraph" w:customStyle="1" w:styleId="FigureTableCaption">
    <w:name w:val="*Figure/Table Caption"/>
    <w:basedOn w:val="Body1"/>
    <w:pPr>
      <w:spacing w:before="60"/>
      <w:jc w:val="center"/>
    </w:pPr>
    <w:rPr>
      <w:b/>
      <w:i/>
      <w:sz w:val="20"/>
    </w:rPr>
  </w:style>
  <w:style w:type="paragraph" w:customStyle="1" w:styleId="QualificationTitle">
    <w:name w:val="*Qualification Title"/>
    <w:basedOn w:val="Body1"/>
    <w:pPr>
      <w:spacing w:after="180"/>
    </w:pPr>
    <w:rPr>
      <w:b/>
    </w:rPr>
  </w:style>
  <w:style w:type="paragraph" w:customStyle="1" w:styleId="QualificationSubheader">
    <w:name w:val="*Qualification Subheader"/>
    <w:basedOn w:val="QualificationTitle"/>
    <w:pPr>
      <w:spacing w:after="120"/>
    </w:pPr>
    <w:rPr>
      <w:i/>
    </w:rPr>
  </w:style>
  <w:style w:type="paragraph" w:customStyle="1" w:styleId="TemplateGuide">
    <w:name w:val="TemplateGuide"/>
    <w:basedOn w:val="Body1"/>
    <w:pPr>
      <w:keepLines/>
    </w:pPr>
    <w:rPr>
      <w:i/>
      <w:color w:val="0000FF"/>
    </w:rPr>
  </w:style>
  <w:style w:type="paragraph" w:styleId="BodyText">
    <w:name w:val="Body Text"/>
    <w:basedOn w:val="Normal"/>
    <w:pPr>
      <w:shd w:val="clear" w:color="auto" w:fill="C0C0C0"/>
      <w:autoSpaceDE w:val="0"/>
      <w:autoSpaceDN w:val="0"/>
      <w:adjustRightInd w:val="0"/>
    </w:pPr>
    <w:rPr>
      <w:rFonts w:ascii="Geneva" w:hAnsi="Geneva"/>
      <w:color w:val="000000"/>
      <w:sz w:val="20"/>
    </w:rPr>
  </w:style>
  <w:style w:type="paragraph" w:styleId="BodyText2">
    <w:name w:val="Body Text 2"/>
    <w:basedOn w:val="Normal"/>
    <w:pPr>
      <w:widowControl w:val="0"/>
      <w:autoSpaceDE w:val="0"/>
      <w:autoSpaceDN w:val="0"/>
      <w:adjustRightInd w:val="0"/>
      <w:spacing w:after="120"/>
    </w:pPr>
    <w:rPr>
      <w:rFonts w:ascii="Times New Roman" w:hAnsi="Times New Roman"/>
      <w:color w:val="000000"/>
      <w:sz w:val="24"/>
      <w:szCs w:val="22"/>
    </w:rPr>
  </w:style>
  <w:style w:type="paragraph" w:customStyle="1" w:styleId="Bulletlevel1">
    <w:name w:val="Bullet level 1"/>
    <w:basedOn w:val="Normal"/>
    <w:pPr>
      <w:numPr>
        <w:numId w:val="7"/>
      </w:numPr>
      <w:spacing w:before="240"/>
    </w:pPr>
    <w:rPr>
      <w:rFonts w:ascii="Book Antiqua" w:hAnsi="Book Antiqua"/>
    </w:rPr>
  </w:style>
  <w:style w:type="paragraph" w:customStyle="1" w:styleId="Body">
    <w:name w:val="Body"/>
    <w:basedOn w:val="Normal"/>
    <w:pPr>
      <w:spacing w:after="260" w:line="280" w:lineRule="atLeast"/>
      <w:jc w:val="both"/>
    </w:pPr>
    <w:rPr>
      <w:rFonts w:ascii="Times" w:hAnsi="Times"/>
      <w:sz w:val="24"/>
      <w:lang w:val="en-GB"/>
    </w:rPr>
  </w:style>
  <w:style w:type="paragraph" w:customStyle="1" w:styleId="body0">
    <w:name w:val="body"/>
    <w:aliases w:val="bd,b-heading 1/heading 2,heading1body-heading2body"/>
    <w:basedOn w:val="Normal"/>
    <w:pPr>
      <w:spacing w:after="260" w:line="260" w:lineRule="atLeast"/>
      <w:jc w:val="both"/>
    </w:pPr>
    <w:rPr>
      <w:rFonts w:ascii="Times New Roman" w:hAnsi="Times New Roman"/>
      <w:sz w:val="24"/>
      <w:lang w:val="en-GB"/>
    </w:rPr>
  </w:style>
  <w:style w:type="paragraph" w:customStyle="1" w:styleId="i2">
    <w:name w:val="i2"/>
    <w:aliases w:val="indent 2"/>
    <w:basedOn w:val="body0"/>
    <w:pPr>
      <w:ind w:left="1620" w:hanging="540"/>
    </w:pPr>
  </w:style>
  <w:style w:type="paragraph" w:styleId="BalloonText">
    <w:name w:val="Balloon Text"/>
    <w:basedOn w:val="Normal"/>
    <w:semiHidden/>
    <w:rPr>
      <w:rFonts w:ascii="Tahoma" w:hAnsi="Tahoma" w:cs="Tahoma"/>
      <w:sz w:val="16"/>
      <w:szCs w:val="16"/>
    </w:rPr>
  </w:style>
  <w:style w:type="paragraph" w:styleId="PlainText">
    <w:name w:val="Plain Text"/>
    <w:basedOn w:val="Normal"/>
    <w:rsid w:val="00766766"/>
    <w:rPr>
      <w:rFonts w:ascii="Courier New" w:eastAsia="SimSun" w:hAnsi="Courier New" w:cs="Courier New"/>
      <w:sz w:val="20"/>
      <w:lang w:eastAsia="zh-CN"/>
    </w:rPr>
  </w:style>
  <w:style w:type="paragraph" w:customStyle="1" w:styleId="Code">
    <w:name w:val="Code"/>
    <w:autoRedefine/>
    <w:rsid w:val="00246A6C"/>
    <w:pPr>
      <w:ind w:firstLine="360"/>
    </w:pPr>
    <w:rPr>
      <w:rFonts w:eastAsia="Arial Unicode M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3.emf"/><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jbwelch\LOCALS~1\Temp\PC_DeliverableWord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nsultationDocument" ma:contentTypeID="0x01010900D7F09E20BCFAED44B1190486DCE12DDF00C1330FEB61D82044A2B497E2F21642A8" ma:contentTypeVersion="10" ma:contentTypeDescription="" ma:contentTypeScope="" ma:versionID="4957f7d78ba539ef1ba3659f9c8056c5">
  <xsd:schema xmlns:xsd="http://www.w3.org/2001/XMLSchema" xmlns:xs="http://www.w3.org/2001/XMLSchema" xmlns:p="http://schemas.microsoft.com/office/2006/metadata/properties" xmlns:ns2="07d0ba21-c868-42d6-a765-d73bf455a971" xmlns:ns3="a5b67f7e-e84e-40a8-8a40-139a544444a2" targetNamespace="http://schemas.microsoft.com/office/2006/metadata/properties" ma:root="true" ma:fieldsID="a34e7de1e542fe71be70eef7cc6398c1" ns2:_="" ns3:_="">
    <xsd:import namespace="07d0ba21-c868-42d6-a765-d73bf455a971"/>
    <xsd:import namespace="a5b67f7e-e84e-40a8-8a40-139a544444a2"/>
    <xsd:element name="properties">
      <xsd:complexType>
        <xsd:sequence>
          <xsd:element name="documentManagement">
            <xsd:complexType>
              <xsd:all>
                <xsd:element ref="ns2:ConsultationSubmitter" minOccurs="0"/>
                <xsd:element ref="ns2:ConsultationDocumentType" minOccurs="0"/>
                <xsd:element ref="ns2:ConsultationProceeding" minOccurs="0"/>
                <xsd:element ref="ns2:ConsultationTopic" minOccurs="0"/>
                <xsd:element ref="ns2:ConsultationYear" minOccurs="0"/>
                <xsd:element ref="ns2:ConsultationSubgroup" minOccurs="0"/>
                <xsd:element ref="ns2:ConsultationDate" minOccurs="0"/>
                <xsd:element ref="ns2:RuleVersio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0ba21-c868-42d6-a765-d73bf455a971" elementFormDefault="qualified">
    <xsd:import namespace="http://schemas.microsoft.com/office/2006/documentManagement/types"/>
    <xsd:import namespace="http://schemas.microsoft.com/office/infopath/2007/PartnerControls"/>
    <xsd:element name="ConsultationSubmitter" ma:index="8" nillable="true" ma:displayName="Submitter" ma:internalName="ConsultationSubmitter">
      <xsd:simpleType>
        <xsd:restriction base="dms:Text">
          <xsd:maxLength value="255"/>
        </xsd:restriction>
      </xsd:simpleType>
    </xsd:element>
    <xsd:element name="ConsultationDocumentType" ma:index="9" nillable="true" ma:displayName="Document type" ma:format="Dropdown" ma:internalName="ConsultationDocumentType">
      <xsd:simpleType>
        <xsd:restriction base="dms:Choice">
          <xsd:enumeration value="Rule (current)"/>
          <xsd:enumeration value="Rule (draft)"/>
          <xsd:enumeration value="Rule (blacklined)"/>
          <xsd:enumeration value="Rule (issued)"/>
          <xsd:enumeration value="Comments (template)"/>
          <xsd:enumeration value="Comments (stakeholder)"/>
          <xsd:enumeration value="Comments (responses)"/>
          <xsd:enumeration value="Bulletin"/>
          <xsd:enumeration value="Meeting summary or notes"/>
          <xsd:enumeration value="Discussion paper"/>
          <xsd:enumeration value="other"/>
          <xsd:enumeration value="Process letter"/>
          <xsd:enumeration value="News release"/>
        </xsd:restriction>
      </xsd:simpleType>
    </xsd:element>
    <xsd:element name="ConsultationProceeding" ma:index="10" nillable="true" ma:displayName="Proceeding" ma:internalName="ConsultationProceeding">
      <xsd:simpleType>
        <xsd:restriction base="dms:Text">
          <xsd:maxLength value="255"/>
        </xsd:restriction>
      </xsd:simpleType>
    </xsd:element>
    <xsd:element name="ConsultationTopic" ma:index="11" nillable="true" ma:displayName="Topic" ma:format="Dropdown" ma:internalName="ConsultationTopic">
      <xsd:simpleType>
        <xsd:restriction base="dms:Choice">
          <xsd:enumeration value="Rule 001"/>
          <xsd:enumeration value="Rule 002"/>
          <xsd:enumeration value="Rule 002 &amp; Rule 003"/>
          <xsd:enumeration value="Rule 003"/>
          <xsd:enumeration value="Rule 004"/>
          <xsd:enumeration value="Rule 005"/>
          <xsd:enumeration value="Rule 006"/>
          <xsd:enumeration value="Rule 007"/>
          <xsd:enumeration value="Rule 008"/>
          <xsd:enumeration value="Rule 009"/>
          <xsd:enumeration value="Rule 010"/>
          <xsd:enumeration value="Rule 011"/>
          <xsd:enumeration value="Rule 012"/>
          <xsd:enumeration value="Rule 013"/>
          <xsd:enumeration value="Rule 014"/>
          <xsd:enumeration value="Rule 015"/>
          <xsd:enumeration value="Rule 016"/>
          <xsd:enumeration value="Rule 017"/>
          <xsd:enumeration value="Rule 018"/>
          <xsd:enumeration value="Rule 019"/>
          <xsd:enumeration value="Rule 020"/>
          <xsd:enumeration value="Rule 021"/>
          <xsd:enumeration value="Rule 022"/>
          <xsd:enumeration value="Rule 023"/>
          <xsd:enumeration value="Rule 024"/>
          <xsd:enumeration value="Rule 025"/>
          <xsd:enumeration value="Rule 026"/>
          <xsd:enumeration value="Rule 027"/>
          <xsd:enumeration value="Rule 028"/>
          <xsd:enumeration value="Rule 029"/>
          <xsd:enumeration value="Rule 030"/>
          <xsd:enumeration value="Rule 031"/>
          <xsd:enumeration value="Rule 032"/>
          <xsd:enumeration value="Rule 033"/>
          <xsd:enumeration value="Rule 034"/>
          <xsd:enumeration value="Rule 021 &amp; Rule 028"/>
          <xsd:enumeration value="Transmission rates"/>
          <xsd:enumeration value="Vulnerable customers"/>
          <xsd:enumeration value="Carbon levy"/>
          <xsd:enumeration value="Procedural rules"/>
          <xsd:enumeration value="Inter-affiliate code of conduct"/>
          <xsd:enumeration value="Disconnection/reconnection practices"/>
          <xsd:enumeration value="Regulated rate tariff"/>
          <xsd:enumeration value="New gas pipelines"/>
          <xsd:enumeration value="Transmission rates"/>
          <xsd:enumeration value="MSA-initiated process"/>
          <xsd:enumeration value="Reliability standards process"/>
          <xsd:enumeration value="ISO rule procedures"/>
          <xsd:enumeration value="Preferential sharing of records"/>
          <xsd:enumeration value="Distributed generation review"/>
          <xsd:enumeration value="Specified penalities"/>
          <xsd:enumeration value="Distribution system inquiry"/>
          <xsd:enumeration value="Self-supply and export"/>
        </xsd:restriction>
      </xsd:simpleType>
    </xsd:element>
    <xsd:element name="ConsultationYear" ma:index="12" nillable="true" ma:displayName="Year" ma:internalName="ConsultationYear">
      <xsd:simpleType>
        <xsd:restriction base="dms:Text">
          <xsd:maxLength value="255"/>
        </xsd:restriction>
      </xsd:simpleType>
    </xsd:element>
    <xsd:element name="ConsultationSubgroup" ma:index="13" nillable="true" ma:displayName="Subgroup" ma:internalName="ConsultationSubgroup">
      <xsd:simpleType>
        <xsd:restriction base="dms:Text">
          <xsd:maxLength value="255"/>
        </xsd:restriction>
      </xsd:simpleType>
    </xsd:element>
    <xsd:element name="ConsultationDate" ma:index="14" nillable="true" ma:displayName="Date" ma:format="DateOnly" ma:internalName="ConsultationDate">
      <xsd:simpleType>
        <xsd:restriction base="dms:DateTime"/>
      </xsd:simpleType>
    </xsd:element>
    <xsd:element name="RuleVersion" ma:index="15" nillable="true" ma:displayName="Rule version" ma:internalName="Rule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b67f7e-e84e-40a8-8a40-139a544444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sultationTopic xmlns="07d0ba21-c868-42d6-a765-d73bf455a971">Rule 004</ConsultationTopic>
    <ConsultationSubgroup xmlns="07d0ba21-c868-42d6-a765-d73bf455a971" xsi:nil="true"/>
    <ConsultationDocumentType xmlns="07d0ba21-c868-42d6-a765-d73bf455a971">other</ConsultationDocumentType>
    <ConsultationSubmitter xmlns="07d0ba21-c868-42d6-a765-d73bf455a971">Alberta Utilities Commission</ConsultationSubmitter>
    <RuleVersion xmlns="07d0ba21-c868-42d6-a765-d73bf455a971" xsi:nil="true"/>
    <ConsultationYear xmlns="07d0ba21-c868-42d6-a765-d73bf455a971">2007</ConsultationYear>
    <ConsultationDate xmlns="07d0ba21-c868-42d6-a765-d73bf455a971">2007-07-20T06:00:00+00:00</ConsultationDate>
    <ConsultationProceeding xmlns="07d0ba21-c868-42d6-a765-d73bf455a971" xsi:nil="true"/>
  </documentManagement>
</p:properties>
</file>

<file path=customXml/itemProps1.xml><?xml version="1.0" encoding="utf-8"?>
<ds:datastoreItem xmlns:ds="http://schemas.openxmlformats.org/officeDocument/2006/customXml" ds:itemID="{17E0AA1F-FCA8-4F6E-B4B5-4E1CDFA0FF10}"/>
</file>

<file path=customXml/itemProps2.xml><?xml version="1.0" encoding="utf-8"?>
<ds:datastoreItem xmlns:ds="http://schemas.openxmlformats.org/officeDocument/2006/customXml" ds:itemID="{FA6CFEC1-B578-433C-B09B-6F6C2948D59C}"/>
</file>

<file path=customXml/itemProps3.xml><?xml version="1.0" encoding="utf-8"?>
<ds:datastoreItem xmlns:ds="http://schemas.openxmlformats.org/officeDocument/2006/customXml" ds:itemID="{A380BE61-B8FE-464E-A16B-49ABB8C0E222}"/>
</file>

<file path=docProps/app.xml><?xml version="1.0" encoding="utf-8"?>
<Properties xmlns="http://schemas.openxmlformats.org/officeDocument/2006/extended-properties" xmlns:vt="http://schemas.openxmlformats.org/officeDocument/2006/docPropsVTypes">
  <Template>PC_DeliverableWordTemplate.dot</Template>
  <TotalTime>1</TotalTime>
  <Pages>9</Pages>
  <Words>1380</Words>
  <Characters>7866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Reporting Metric Template</vt:lpstr>
    </vt:vector>
  </TitlesOfParts>
  <Company>BearingPoint, Inc.</Company>
  <LinksUpToDate>false</LinksUpToDate>
  <CharactersWithSpaces>9228</CharactersWithSpaces>
  <SharedDoc>false</SharedDoc>
  <HLinks>
    <vt:vector size="24" baseType="variant">
      <vt:variant>
        <vt:i4>1769529</vt:i4>
      </vt:variant>
      <vt:variant>
        <vt:i4>20</vt:i4>
      </vt:variant>
      <vt:variant>
        <vt:i4>0</vt:i4>
      </vt:variant>
      <vt:variant>
        <vt:i4>5</vt:i4>
      </vt:variant>
      <vt:variant>
        <vt:lpwstr/>
      </vt:variant>
      <vt:variant>
        <vt:lpwstr>_Toc137980768</vt:lpwstr>
      </vt:variant>
      <vt:variant>
        <vt:i4>1769529</vt:i4>
      </vt:variant>
      <vt:variant>
        <vt:i4>14</vt:i4>
      </vt:variant>
      <vt:variant>
        <vt:i4>0</vt:i4>
      </vt:variant>
      <vt:variant>
        <vt:i4>5</vt:i4>
      </vt:variant>
      <vt:variant>
        <vt:lpwstr/>
      </vt:variant>
      <vt:variant>
        <vt:lpwstr>_Toc137980767</vt:lpwstr>
      </vt:variant>
      <vt:variant>
        <vt:i4>1769529</vt:i4>
      </vt:variant>
      <vt:variant>
        <vt:i4>8</vt:i4>
      </vt:variant>
      <vt:variant>
        <vt:i4>0</vt:i4>
      </vt:variant>
      <vt:variant>
        <vt:i4>5</vt:i4>
      </vt:variant>
      <vt:variant>
        <vt:lpwstr/>
      </vt:variant>
      <vt:variant>
        <vt:lpwstr>_Toc137980766</vt:lpwstr>
      </vt:variant>
      <vt:variant>
        <vt:i4>1769529</vt:i4>
      </vt:variant>
      <vt:variant>
        <vt:i4>2</vt:i4>
      </vt:variant>
      <vt:variant>
        <vt:i4>0</vt:i4>
      </vt:variant>
      <vt:variant>
        <vt:i4>5</vt:i4>
      </vt:variant>
      <vt:variant>
        <vt:lpwstr/>
      </vt:variant>
      <vt:variant>
        <vt:lpwstr>_Toc137980762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Retailer performance metrics quarterly report template</dc:title>
  <dc:creator>Asghar Khan</dc:creator>
  <cp:lastModifiedBy>Richard Goldberger</cp:lastModifiedBy>
  <cp:revision>2</cp:revision>
  <cp:lastPrinted>2006-05-17T20:25:00Z</cp:lastPrinted>
  <dcterms:created xsi:type="dcterms:W3CDTF">2017-04-28T15:08:00Z</dcterms:created>
  <dcterms:modified xsi:type="dcterms:W3CDTF">2017-04-28T15:08:00Z</dcterms:modified>
  <cp:category>EUB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osition">
    <vt:lpwstr>FINAL</vt:lpwstr>
  </property>
  <property fmtid="{D5CDD505-2E9C-101B-9397-08002B2CF9AE}" pid="3" name="display_urn:schemas-microsoft-com:office:office#Editor">
    <vt:lpwstr>Amanda Brinker</vt:lpwstr>
  </property>
  <property fmtid="{D5CDD505-2E9C-101B-9397-08002B2CF9AE}" pid="4" name="xd_Signature">
    <vt:lpwstr/>
  </property>
  <property fmtid="{D5CDD505-2E9C-101B-9397-08002B2CF9AE}" pid="5" name="display_urn:schemas-microsoft-com:office:office#Author">
    <vt:lpwstr>Amanda Brinker</vt:lpwstr>
  </property>
  <property fmtid="{D5CDD505-2E9C-101B-9397-08002B2CF9AE}" pid="6" name="TemplateUrl">
    <vt:lpwstr/>
  </property>
  <property fmtid="{D5CDD505-2E9C-101B-9397-08002B2CF9AE}" pid="7" name="xd_ProgID">
    <vt:lpwstr/>
  </property>
  <property fmtid="{D5CDD505-2E9C-101B-9397-08002B2CF9AE}" pid="8" name="ContentTypeId">
    <vt:lpwstr>0x01010900D7F09E20BCFAED44B1190486DCE12DDF00C1330FEB61D82044A2B497E2F21642A8</vt:lpwstr>
  </property>
</Properties>
</file>