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sz w:val="2"/>
        </w:rPr>
        <w:id w:val="-953088710"/>
        <w:docPartObj>
          <w:docPartGallery w:val="Cover Pages"/>
          <w:docPartUnique/>
        </w:docPartObj>
      </w:sdtPr>
      <w:sdtEndPr>
        <w:rPr>
          <w:rFonts w:ascii="Arial Narrow" w:hAnsi="Arial Narrow" w:cs="Times New Roman"/>
          <w:sz w:val="18"/>
          <w:szCs w:val="18"/>
        </w:rPr>
      </w:sdtEndPr>
      <w:sdtContent>
        <w:p w14:paraId="356AD09D" w14:textId="77777777" w:rsidR="00DD5E14" w:rsidRDefault="00DD5E14">
          <w:pPr>
            <w:pStyle w:val="NoSpacing"/>
            <w:rPr>
              <w:sz w:val="2"/>
            </w:rPr>
          </w:pPr>
        </w:p>
        <w:p w14:paraId="5DD1F67E" w14:textId="0920B36F" w:rsidR="00DD5E14" w:rsidRDefault="00DD5E14"/>
        <w:p w14:paraId="7E0F5C7C" w14:textId="12F3BDC0" w:rsidR="001B7635" w:rsidRDefault="008F2A02" w:rsidP="008F2A02">
          <w:pPr>
            <w:spacing w:after="0"/>
            <w:jc w:val="center"/>
            <w:rPr>
              <w:rFonts w:cs="Times New Roman"/>
            </w:rPr>
            <w:sectPr w:rsidR="001B7635" w:rsidSect="00147C7A">
              <w:headerReference w:type="default" r:id="rId11"/>
              <w:footerReference w:type="default" r:id="rId12"/>
              <w:headerReference w:type="first" r:id="rId13"/>
              <w:pgSz w:w="12240" w:h="15840"/>
              <w:pgMar w:top="1440" w:right="1440" w:bottom="1296" w:left="1440" w:header="720" w:footer="432" w:gutter="0"/>
              <w:pgNumType w:fmt="lowerRoman" w:start="0"/>
              <w:cols w:space="720"/>
              <w:titlePg/>
              <w:docGrid w:linePitch="360"/>
            </w:sectPr>
          </w:pPr>
          <w:r>
            <w:rPr>
              <w:noProof/>
              <w:color w:val="4472C4" w:themeColor="accent1"/>
              <w:sz w:val="36"/>
              <w:szCs w:val="36"/>
            </w:rPr>
            <mc:AlternateContent>
              <mc:Choice Requires="wpg">
                <w:drawing>
                  <wp:anchor distT="0" distB="0" distL="114300" distR="114300" simplePos="0" relativeHeight="251658240" behindDoc="1" locked="0" layoutInCell="1" allowOverlap="1" wp14:anchorId="3DF26151" wp14:editId="29695EB1">
                    <wp:simplePos x="0" y="0"/>
                    <wp:positionH relativeFrom="page">
                      <wp:posOffset>1710055</wp:posOffset>
                    </wp:positionH>
                    <wp:positionV relativeFrom="page">
                      <wp:posOffset>3827145</wp:posOffset>
                    </wp:positionV>
                    <wp:extent cx="5494020" cy="5696585"/>
                    <wp:effectExtent l="0" t="0" r="0" b="3175"/>
                    <wp:wrapNone/>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solidFill>
                                <a:srgbClr val="3F4B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rgbClr val="3F4B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solidFill>
                                <a:srgbClr val="3F4B00">
                                  <a:alpha val="76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solidFill>
                                <a:srgbClr val="3F4B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solidFill>
                                <a:srgbClr val="3F4B0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B16B7FD" id="Group 63" o:spid="_x0000_s1026" style="position:absolute;margin-left:134.65pt;margin-top:301.35pt;width:432.6pt;height:448.55pt;z-index:-251658240;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" path="m4,1786l,1782,1776,r5,5l4,1786xe" fillcolor="#3f4b00" stroked="f">
                      <v:fill opacity="46003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" path="m5,2234l,2229,2229,r5,5l5,2234xe" fillcolor="#3f4b00" stroked="f">
                      <v:fill opacity="46003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" path="m9,2197l,2193,2188,r9,10l9,2197xe" fillcolor="#3f4b00" stroked="f">
                      <v:fill opacity="49858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" path="m9,1966l,1957,1952,r9,9l9,1966xe" fillcolor="#3f4b00" stroked="f">
                      <v:fill opacity="46003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" path="m,2732r,-4l2722,r5,5l,2732xe" fillcolor="#3f4b00" stroked="f">
                      <v:fill opacity="45746f"/>
                      <v:path arrowok="t" o:connecttype="custom" o:connectlocs="0,4337050;0,4330700;4321175,0;4329113,7938;0,4337050" o:connectangles="0,0,0,0,0"/>
                    </v:shape>
                    <w10:wrap anchorx="page" anchory="page"/>
                  </v:group>
                </w:pict>
              </mc:Fallback>
            </mc:AlternateContent>
          </w:r>
          <w:r w:rsidR="00210B29">
            <w:rPr>
              <w:noProof/>
            </w:rPr>
            <mc:AlternateContent>
              <mc:Choice Requires="wps">
                <w:drawing>
                  <wp:anchor distT="0" distB="0" distL="114300" distR="114300" simplePos="0" relativeHeight="251658241" behindDoc="0" locked="0" layoutInCell="1" allowOverlap="1" wp14:anchorId="1D7E8A8C" wp14:editId="06954962">
                    <wp:simplePos x="0" y="0"/>
                    <wp:positionH relativeFrom="margin">
                      <wp:posOffset>-85725</wp:posOffset>
                    </wp:positionH>
                    <wp:positionV relativeFrom="margin">
                      <wp:posOffset>2543175</wp:posOffset>
                    </wp:positionV>
                    <wp:extent cx="6019800" cy="9144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0198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oboto Condensed" w:eastAsiaTheme="majorEastAsia" w:hAnsi="Roboto Condensed" w:cs="Times New Roman"/>
                                    <w:b/>
                                    <w:color w:val="3F4B00"/>
                                    <w:sz w:val="56"/>
                                    <w:szCs w:val="56"/>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33D20E5D" w14:textId="7AFAD546" w:rsidR="00C07491" w:rsidRPr="003C134D" w:rsidRDefault="00842899" w:rsidP="000A4E6D">
                                    <w:pPr>
                                      <w:pStyle w:val="NoSpacing"/>
                                      <w:jc w:val="center"/>
                                      <w:rPr>
                                        <w:rFonts w:ascii="Roboto Condensed" w:eastAsiaTheme="majorEastAsia" w:hAnsi="Roboto Condensed" w:cs="Times New Roman"/>
                                        <w:b/>
                                        <w:color w:val="3F4B00"/>
                                        <w:sz w:val="56"/>
                                        <w:szCs w:val="56"/>
                                      </w:rPr>
                                    </w:pPr>
                                    <w:r w:rsidRPr="000A4E6D">
                                      <w:rPr>
                                        <w:rFonts w:ascii="Roboto Condensed" w:eastAsiaTheme="majorEastAsia" w:hAnsi="Roboto Condensed" w:cs="Times New Roman"/>
                                        <w:b/>
                                        <w:color w:val="3F4B00"/>
                                        <w:sz w:val="56"/>
                                        <w:szCs w:val="56"/>
                                      </w:rPr>
                                      <w:t xml:space="preserve">Emergency Billing </w:t>
                                    </w:r>
                                    <w:r w:rsidR="00534182">
                                      <w:rPr>
                                        <w:rFonts w:ascii="Roboto Condensed" w:eastAsiaTheme="majorEastAsia" w:hAnsi="Roboto Condensed" w:cs="Times New Roman"/>
                                        <w:b/>
                                        <w:color w:val="3F4B00"/>
                                        <w:sz w:val="56"/>
                                        <w:szCs w:val="56"/>
                                      </w:rPr>
                                      <w:t>Relief</w:t>
                                    </w:r>
                                    <w:r w:rsidRPr="000A4E6D">
                                      <w:rPr>
                                        <w:rFonts w:ascii="Roboto Condensed" w:eastAsiaTheme="majorEastAsia" w:hAnsi="Roboto Condensed" w:cs="Times New Roman"/>
                                        <w:b/>
                                        <w:color w:val="3F4B00"/>
                                        <w:sz w:val="56"/>
                                        <w:szCs w:val="56"/>
                                      </w:rPr>
                                      <w:t xml:space="preserve"> Program Manual</w:t>
                                    </w:r>
                                  </w:p>
                                </w:sdtContent>
                              </w:sdt>
                              <w:p w14:paraId="1C7DD9B5" w14:textId="77777777" w:rsidR="00C07491" w:rsidRPr="000C219C" w:rsidRDefault="00C07491">
                                <w:pPr>
                                  <w:pStyle w:val="NoSpacing"/>
                                  <w:spacing w:before="120"/>
                                  <w:rPr>
                                    <w:rFonts w:ascii="Times New Roman" w:hAnsi="Times New Roman" w:cs="Times New Roman"/>
                                    <w:sz w:val="36"/>
                                    <w:szCs w:val="36"/>
                                  </w:rPr>
                                </w:pPr>
                              </w:p>
                              <w:p w14:paraId="2315B904" w14:textId="3419F9EA" w:rsidR="00C07491" w:rsidRPr="002578D1" w:rsidRDefault="009C1F2D" w:rsidP="00B70FB1">
                                <w:pPr>
                                  <w:jc w:val="center"/>
                                  <w:rPr>
                                    <w:rFonts w:ascii="Roboto Condensed" w:hAnsi="Roboto Condensed"/>
                                  </w:rPr>
                                </w:pPr>
                                <w:sdt>
                                  <w:sdtPr>
                                    <w:rPr>
                                      <w:rFonts w:ascii="Roboto Condensed" w:hAnsi="Roboto Condensed" w:cs="Times New Roman"/>
                                      <w:sz w:val="36"/>
                                      <w:szCs w:val="36"/>
                                    </w:rPr>
                                    <w:alias w:val="Subtitle"/>
                                    <w:tag w:val=""/>
                                    <w:id w:val="-1672709112"/>
                                    <w:dataBinding w:prefixMappings="xmlns:ns0='http://purl.org/dc/elements/1.1/' xmlns:ns1='http://schemas.openxmlformats.org/package/2006/metadata/core-properties' " w:xpath="/ns1:coreProperties[1]/ns0:subject[1]" w:storeItemID="{6C3C8BC8-F283-45AE-878A-BAB7291924A1}"/>
                                    <w:text/>
                                  </w:sdtPr>
                                  <w:sdtEndPr/>
                                  <w:sdtContent>
                                    <w:r w:rsidR="004753C1" w:rsidRPr="00BE3191">
                                      <w:rPr>
                                        <w:rFonts w:ascii="Roboto Condensed" w:hAnsi="Roboto Condensed" w:cs="Times New Roman"/>
                                        <w:sz w:val="36"/>
                                        <w:szCs w:val="36"/>
                                      </w:rPr>
                                      <w:t xml:space="preserve">August </w:t>
                                    </w:r>
                                    <w:r w:rsidR="00F84023" w:rsidRPr="00BE3191">
                                      <w:rPr>
                                        <w:rFonts w:ascii="Roboto Condensed" w:hAnsi="Roboto Condensed" w:cs="Times New Roman"/>
                                        <w:sz w:val="36"/>
                                        <w:szCs w:val="36"/>
                                      </w:rPr>
                                      <w:t>14</w:t>
                                    </w:r>
                                    <w:r w:rsidR="004753C1" w:rsidRPr="00BE3191">
                                      <w:rPr>
                                        <w:rFonts w:ascii="Roboto Condensed" w:hAnsi="Roboto Condensed" w:cs="Times New Roman"/>
                                        <w:sz w:val="36"/>
                                        <w:szCs w:val="36"/>
                                      </w:rPr>
                                      <w:t>, 2023</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type w14:anchorId="1D7E8A8C" id="_x0000_t202" coordsize="21600,21600" o:spt="202" path="m,l,21600r21600,l21600,xe">
                    <v:stroke joinstyle="miter"/>
                    <v:path gradientshapeok="t" o:connecttype="rect"/>
                  </v:shapetype>
                  <v:shape id="Text Box 62" o:spid="_x0000_s1026" type="#_x0000_t202" style="position:absolute;left:0;text-align:left;margin-left:-6.75pt;margin-top:200.25pt;width:474pt;height:1in;z-index:251658241;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" filled="f" stroked="f" strokeweight=".5pt">
                    <v:textbox style="mso-fit-shape-to-text:t">
                      <w:txbxContent>
                        <w:sdt>
                          <w:sdtPr>
                            <w:rPr>
                              <w:rFonts w:ascii="Roboto Condensed" w:eastAsiaTheme="majorEastAsia" w:hAnsi="Roboto Condensed" w:cs="Times New Roman"/>
                              <w:b/>
                              <w:color w:val="3F4B00"/>
                              <w:sz w:val="56"/>
                              <w:szCs w:val="56"/>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33D20E5D" w14:textId="7AFAD546" w:rsidR="00C07491" w:rsidRPr="003C134D" w:rsidRDefault="00842899" w:rsidP="000A4E6D">
                              <w:pPr>
                                <w:pStyle w:val="NoSpacing"/>
                                <w:jc w:val="center"/>
                                <w:rPr>
                                  <w:rFonts w:ascii="Roboto Condensed" w:eastAsiaTheme="majorEastAsia" w:hAnsi="Roboto Condensed" w:cs="Times New Roman"/>
                                  <w:b/>
                                  <w:color w:val="3F4B00"/>
                                  <w:sz w:val="56"/>
                                  <w:szCs w:val="56"/>
                                </w:rPr>
                              </w:pPr>
                              <w:r w:rsidRPr="000A4E6D">
                                <w:rPr>
                                  <w:rFonts w:ascii="Roboto Condensed" w:eastAsiaTheme="majorEastAsia" w:hAnsi="Roboto Condensed" w:cs="Times New Roman"/>
                                  <w:b/>
                                  <w:color w:val="3F4B00"/>
                                  <w:sz w:val="56"/>
                                  <w:szCs w:val="56"/>
                                </w:rPr>
                                <w:t xml:space="preserve">Emergency Billing </w:t>
                              </w:r>
                              <w:r w:rsidR="00534182">
                                <w:rPr>
                                  <w:rFonts w:ascii="Roboto Condensed" w:eastAsiaTheme="majorEastAsia" w:hAnsi="Roboto Condensed" w:cs="Times New Roman"/>
                                  <w:b/>
                                  <w:color w:val="3F4B00"/>
                                  <w:sz w:val="56"/>
                                  <w:szCs w:val="56"/>
                                </w:rPr>
                                <w:t>Relief</w:t>
                              </w:r>
                              <w:r w:rsidRPr="000A4E6D">
                                <w:rPr>
                                  <w:rFonts w:ascii="Roboto Condensed" w:eastAsiaTheme="majorEastAsia" w:hAnsi="Roboto Condensed" w:cs="Times New Roman"/>
                                  <w:b/>
                                  <w:color w:val="3F4B00"/>
                                  <w:sz w:val="56"/>
                                  <w:szCs w:val="56"/>
                                </w:rPr>
                                <w:t xml:space="preserve"> Program Manual</w:t>
                              </w:r>
                            </w:p>
                          </w:sdtContent>
                        </w:sdt>
                        <w:p w14:paraId="1C7DD9B5" w14:textId="77777777" w:rsidR="00C07491" w:rsidRPr="000C219C" w:rsidRDefault="00C07491">
                          <w:pPr>
                            <w:pStyle w:val="NoSpacing"/>
                            <w:spacing w:before="120"/>
                            <w:rPr>
                              <w:rFonts w:ascii="Times New Roman" w:hAnsi="Times New Roman" w:cs="Times New Roman"/>
                              <w:sz w:val="36"/>
                              <w:szCs w:val="36"/>
                            </w:rPr>
                          </w:pPr>
                        </w:p>
                        <w:p w14:paraId="2315B904" w14:textId="3419F9EA" w:rsidR="00C07491" w:rsidRPr="002578D1" w:rsidRDefault="00555E7C" w:rsidP="00B70FB1">
                          <w:pPr>
                            <w:jc w:val="center"/>
                            <w:rPr>
                              <w:rFonts w:ascii="Roboto Condensed" w:hAnsi="Roboto Condensed"/>
                            </w:rPr>
                          </w:pPr>
                          <w:sdt>
                            <w:sdtPr>
                              <w:rPr>
                                <w:rFonts w:ascii="Roboto Condensed" w:hAnsi="Roboto Condensed" w:cs="Times New Roman"/>
                                <w:sz w:val="36"/>
                                <w:szCs w:val="36"/>
                              </w:rPr>
                              <w:alias w:val="Subtitle"/>
                              <w:tag w:val=""/>
                              <w:id w:val="-1672709112"/>
                              <w:dataBinding w:prefixMappings="xmlns:ns0='http://purl.org/dc/elements/1.1/' xmlns:ns1='http://schemas.openxmlformats.org/package/2006/metadata/core-properties' " w:xpath="/ns1:coreProperties[1]/ns0:subject[1]" w:storeItemID="{6C3C8BC8-F283-45AE-878A-BAB7291924A1}"/>
                              <w:text/>
                            </w:sdtPr>
                            <w:sdtContent>
                              <w:r w:rsidR="004753C1" w:rsidRPr="00BE3191">
                                <w:rPr>
                                  <w:rFonts w:ascii="Roboto Condensed" w:hAnsi="Roboto Condensed" w:cs="Times New Roman"/>
                                  <w:sz w:val="36"/>
                                  <w:szCs w:val="36"/>
                                </w:rPr>
                                <w:t xml:space="preserve">August </w:t>
                              </w:r>
                              <w:r w:rsidR="00F84023" w:rsidRPr="00BE3191">
                                <w:rPr>
                                  <w:rFonts w:ascii="Roboto Condensed" w:hAnsi="Roboto Condensed" w:cs="Times New Roman"/>
                                  <w:sz w:val="36"/>
                                  <w:szCs w:val="36"/>
                                </w:rPr>
                                <w:t>14</w:t>
                              </w:r>
                              <w:r w:rsidR="004753C1" w:rsidRPr="00BE3191">
                                <w:rPr>
                                  <w:rFonts w:ascii="Roboto Condensed" w:hAnsi="Roboto Condensed" w:cs="Times New Roman"/>
                                  <w:sz w:val="36"/>
                                  <w:szCs w:val="36"/>
                                </w:rPr>
                                <w:t>, 2023</w:t>
                              </w:r>
                            </w:sdtContent>
                          </w:sdt>
                        </w:p>
                      </w:txbxContent>
                    </v:textbox>
                    <w10:wrap anchorx="margin" anchory="margin"/>
                  </v:shape>
                </w:pict>
              </mc:Fallback>
            </mc:AlternateContent>
          </w:r>
          <w:r w:rsidR="00210B29">
            <w:rPr>
              <w:noProof/>
            </w:rPr>
            <w:drawing>
              <wp:inline distT="0" distB="0" distL="0" distR="0" wp14:anchorId="05234E58" wp14:editId="42EDBB19">
                <wp:extent cx="4997513" cy="14278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_centenaryLogo_FINAL.jpg"/>
                        <pic:cNvPicPr/>
                      </pic:nvPicPr>
                      <pic:blipFill>
                        <a:blip r:embed="rId14">
                          <a:extLst>
                            <a:ext uri="{28A0092B-C50C-407E-A947-70E740481C1C}">
                              <a14:useLocalDpi xmlns:a14="http://schemas.microsoft.com/office/drawing/2010/main" val="0"/>
                            </a:ext>
                          </a:extLst>
                        </a:blip>
                        <a:stretch>
                          <a:fillRect/>
                        </a:stretch>
                      </pic:blipFill>
                      <pic:spPr>
                        <a:xfrm>
                          <a:off x="0" y="0"/>
                          <a:ext cx="4997513" cy="1427861"/>
                        </a:xfrm>
                        <a:prstGeom prst="rect">
                          <a:avLst/>
                        </a:prstGeom>
                      </pic:spPr>
                    </pic:pic>
                  </a:graphicData>
                </a:graphic>
              </wp:inline>
            </w:drawing>
          </w:r>
        </w:p>
      </w:sdtContent>
    </w:sdt>
    <w:p w14:paraId="5089D59B" w14:textId="5FA9A722" w:rsidR="007B2ECA" w:rsidRPr="004F3996" w:rsidRDefault="007B2ECA" w:rsidP="004F3996">
      <w:pPr>
        <w:pStyle w:val="TOC1"/>
        <w:rPr>
          <w:color w:val="000000" w:themeColor="text1"/>
        </w:rPr>
      </w:pPr>
      <w:r w:rsidRPr="004F3996">
        <w:lastRenderedPageBreak/>
        <w:t>Contents</w:t>
      </w:r>
    </w:p>
    <w:p w14:paraId="7FD8586B" w14:textId="717AC938" w:rsidR="00F472C1" w:rsidRPr="00D0620E" w:rsidRDefault="00F472C1" w:rsidP="004F3996">
      <w:pPr>
        <w:pStyle w:val="TOC1"/>
        <w:rPr>
          <w:rFonts w:asciiTheme="minorHAnsi" w:eastAsiaTheme="minorEastAsia" w:hAnsiTheme="minorHAnsi" w:cstheme="minorBidi"/>
          <w:b w:val="0"/>
          <w:bCs w:val="0"/>
          <w:color w:val="auto"/>
          <w:kern w:val="2"/>
          <w:sz w:val="24"/>
          <w:szCs w:val="24"/>
          <w14:ligatures w14:val="standardContextual"/>
        </w:rPr>
      </w:pPr>
      <w:r w:rsidRPr="00D0620E">
        <w:rPr>
          <w:b w:val="0"/>
          <w:bCs w:val="0"/>
          <w:color w:val="auto"/>
          <w:sz w:val="24"/>
          <w:szCs w:val="24"/>
        </w:rPr>
        <w:fldChar w:fldCharType="begin"/>
      </w:r>
      <w:r w:rsidRPr="00D0620E">
        <w:rPr>
          <w:b w:val="0"/>
          <w:bCs w:val="0"/>
          <w:color w:val="auto"/>
          <w:sz w:val="24"/>
          <w:szCs w:val="24"/>
        </w:rPr>
        <w:instrText xml:space="preserve"> TOC \o "1-4" \h \z \u </w:instrText>
      </w:r>
      <w:r w:rsidRPr="00D0620E">
        <w:rPr>
          <w:b w:val="0"/>
          <w:bCs w:val="0"/>
          <w:color w:val="auto"/>
          <w:sz w:val="24"/>
          <w:szCs w:val="24"/>
        </w:rPr>
        <w:fldChar w:fldCharType="separate"/>
      </w:r>
      <w:hyperlink w:anchor="_Toc141796092" w:history="1">
        <w:r w:rsidRPr="00D0620E">
          <w:rPr>
            <w:rStyle w:val="Hyperlink"/>
            <w:b w:val="0"/>
            <w:bCs w:val="0"/>
            <w:color w:val="auto"/>
            <w:sz w:val="24"/>
            <w:szCs w:val="24"/>
          </w:rPr>
          <w:t>1</w:t>
        </w:r>
        <w:r w:rsidRPr="00D0620E">
          <w:rPr>
            <w:rFonts w:asciiTheme="minorHAnsi" w:eastAsiaTheme="minorEastAsia" w:hAnsiTheme="minorHAnsi" w:cstheme="minorBidi"/>
            <w:b w:val="0"/>
            <w:bCs w:val="0"/>
            <w:color w:val="auto"/>
            <w:kern w:val="2"/>
            <w:sz w:val="24"/>
            <w:szCs w:val="24"/>
            <w14:ligatures w14:val="standardContextual"/>
          </w:rPr>
          <w:tab/>
        </w:r>
        <w:r w:rsidRPr="00D0620E">
          <w:rPr>
            <w:rStyle w:val="Hyperlink"/>
            <w:b w:val="0"/>
            <w:bCs w:val="0"/>
            <w:color w:val="auto"/>
            <w:sz w:val="24"/>
            <w:szCs w:val="24"/>
          </w:rPr>
          <w:t>Introduction</w:t>
        </w:r>
        <w:r w:rsidRPr="00D0620E">
          <w:rPr>
            <w:b w:val="0"/>
            <w:bCs w:val="0"/>
            <w:webHidden/>
            <w:color w:val="auto"/>
            <w:sz w:val="24"/>
            <w:szCs w:val="24"/>
          </w:rPr>
          <w:tab/>
        </w:r>
        <w:r w:rsidRPr="00D0620E">
          <w:rPr>
            <w:b w:val="0"/>
            <w:bCs w:val="0"/>
            <w:webHidden/>
            <w:color w:val="auto"/>
            <w:sz w:val="24"/>
            <w:szCs w:val="24"/>
          </w:rPr>
          <w:fldChar w:fldCharType="begin"/>
        </w:r>
        <w:r w:rsidRPr="00D0620E">
          <w:rPr>
            <w:b w:val="0"/>
            <w:bCs w:val="0"/>
            <w:webHidden/>
            <w:color w:val="auto"/>
            <w:sz w:val="24"/>
            <w:szCs w:val="24"/>
          </w:rPr>
          <w:instrText xml:space="preserve"> PAGEREF _Toc141796092 \h </w:instrText>
        </w:r>
        <w:r w:rsidRPr="00D0620E">
          <w:rPr>
            <w:b w:val="0"/>
            <w:bCs w:val="0"/>
            <w:webHidden/>
            <w:color w:val="auto"/>
            <w:sz w:val="24"/>
            <w:szCs w:val="24"/>
          </w:rPr>
        </w:r>
        <w:r w:rsidRPr="00D0620E">
          <w:rPr>
            <w:b w:val="0"/>
            <w:bCs w:val="0"/>
            <w:webHidden/>
            <w:color w:val="auto"/>
            <w:sz w:val="24"/>
            <w:szCs w:val="24"/>
          </w:rPr>
          <w:fldChar w:fldCharType="separate"/>
        </w:r>
        <w:r w:rsidR="00B05E4C">
          <w:rPr>
            <w:b w:val="0"/>
            <w:bCs w:val="0"/>
            <w:webHidden/>
            <w:color w:val="auto"/>
            <w:sz w:val="24"/>
            <w:szCs w:val="24"/>
          </w:rPr>
          <w:t>1</w:t>
        </w:r>
        <w:r w:rsidRPr="00D0620E">
          <w:rPr>
            <w:b w:val="0"/>
            <w:bCs w:val="0"/>
            <w:webHidden/>
            <w:color w:val="auto"/>
            <w:sz w:val="24"/>
            <w:szCs w:val="24"/>
          </w:rPr>
          <w:fldChar w:fldCharType="end"/>
        </w:r>
      </w:hyperlink>
    </w:p>
    <w:p w14:paraId="29C4F77C" w14:textId="4998986F" w:rsidR="00F472C1" w:rsidRPr="00D0620E" w:rsidRDefault="009C1F2D" w:rsidP="004F3996">
      <w:pPr>
        <w:pStyle w:val="TOC1"/>
        <w:rPr>
          <w:rFonts w:asciiTheme="minorHAnsi" w:eastAsiaTheme="minorEastAsia" w:hAnsiTheme="minorHAnsi" w:cstheme="minorBidi"/>
          <w:b w:val="0"/>
          <w:bCs w:val="0"/>
          <w:color w:val="auto"/>
          <w:kern w:val="2"/>
          <w:sz w:val="24"/>
          <w:szCs w:val="24"/>
          <w14:ligatures w14:val="standardContextual"/>
        </w:rPr>
      </w:pPr>
      <w:hyperlink w:anchor="_Toc141796093" w:history="1">
        <w:r w:rsidR="00F472C1" w:rsidRPr="00D0620E">
          <w:rPr>
            <w:rStyle w:val="Hyperlink"/>
            <w:b w:val="0"/>
            <w:bCs w:val="0"/>
            <w:color w:val="auto"/>
            <w:sz w:val="24"/>
            <w:szCs w:val="24"/>
          </w:rPr>
          <w:t>2</w:t>
        </w:r>
        <w:r w:rsidR="00F472C1" w:rsidRPr="00D0620E">
          <w:rPr>
            <w:rFonts w:asciiTheme="minorHAnsi" w:eastAsiaTheme="minorEastAsia" w:hAnsiTheme="minorHAnsi" w:cstheme="minorBidi"/>
            <w:b w:val="0"/>
            <w:bCs w:val="0"/>
            <w:color w:val="auto"/>
            <w:kern w:val="2"/>
            <w:sz w:val="24"/>
            <w:szCs w:val="24"/>
            <w14:ligatures w14:val="standardContextual"/>
          </w:rPr>
          <w:tab/>
        </w:r>
        <w:r w:rsidR="00F472C1" w:rsidRPr="00D0620E">
          <w:rPr>
            <w:rStyle w:val="Hyperlink"/>
            <w:b w:val="0"/>
            <w:bCs w:val="0"/>
            <w:color w:val="auto"/>
            <w:sz w:val="24"/>
            <w:szCs w:val="24"/>
          </w:rPr>
          <w:t>Customer (site) eligibility</w:t>
        </w:r>
        <w:r w:rsidR="00F472C1" w:rsidRPr="00D0620E">
          <w:rPr>
            <w:b w:val="0"/>
            <w:bCs w:val="0"/>
            <w:webHidden/>
            <w:color w:val="auto"/>
            <w:sz w:val="24"/>
            <w:szCs w:val="24"/>
          </w:rPr>
          <w:tab/>
        </w:r>
        <w:r w:rsidR="00F472C1" w:rsidRPr="00D0620E">
          <w:rPr>
            <w:b w:val="0"/>
            <w:bCs w:val="0"/>
            <w:webHidden/>
            <w:color w:val="auto"/>
            <w:sz w:val="24"/>
            <w:szCs w:val="24"/>
          </w:rPr>
          <w:fldChar w:fldCharType="begin"/>
        </w:r>
        <w:r w:rsidR="00F472C1" w:rsidRPr="00D0620E">
          <w:rPr>
            <w:b w:val="0"/>
            <w:bCs w:val="0"/>
            <w:webHidden/>
            <w:color w:val="auto"/>
            <w:sz w:val="24"/>
            <w:szCs w:val="24"/>
          </w:rPr>
          <w:instrText xml:space="preserve"> PAGEREF _Toc141796093 \h </w:instrText>
        </w:r>
        <w:r w:rsidR="00F472C1" w:rsidRPr="00D0620E">
          <w:rPr>
            <w:b w:val="0"/>
            <w:bCs w:val="0"/>
            <w:webHidden/>
            <w:color w:val="auto"/>
            <w:sz w:val="24"/>
            <w:szCs w:val="24"/>
          </w:rPr>
        </w:r>
        <w:r w:rsidR="00F472C1" w:rsidRPr="00D0620E">
          <w:rPr>
            <w:b w:val="0"/>
            <w:bCs w:val="0"/>
            <w:webHidden/>
            <w:color w:val="auto"/>
            <w:sz w:val="24"/>
            <w:szCs w:val="24"/>
          </w:rPr>
          <w:fldChar w:fldCharType="separate"/>
        </w:r>
        <w:r w:rsidR="00B05E4C">
          <w:rPr>
            <w:b w:val="0"/>
            <w:bCs w:val="0"/>
            <w:webHidden/>
            <w:color w:val="auto"/>
            <w:sz w:val="24"/>
            <w:szCs w:val="24"/>
          </w:rPr>
          <w:t>1</w:t>
        </w:r>
        <w:r w:rsidR="00F472C1" w:rsidRPr="00D0620E">
          <w:rPr>
            <w:b w:val="0"/>
            <w:bCs w:val="0"/>
            <w:webHidden/>
            <w:color w:val="auto"/>
            <w:sz w:val="24"/>
            <w:szCs w:val="24"/>
          </w:rPr>
          <w:fldChar w:fldCharType="end"/>
        </w:r>
      </w:hyperlink>
    </w:p>
    <w:p w14:paraId="04571835" w14:textId="2C5E3645" w:rsidR="00F472C1" w:rsidRPr="00D0620E" w:rsidRDefault="009C1F2D" w:rsidP="004F3996">
      <w:pPr>
        <w:pStyle w:val="TOC1"/>
        <w:rPr>
          <w:rFonts w:asciiTheme="minorHAnsi" w:eastAsiaTheme="minorEastAsia" w:hAnsiTheme="minorHAnsi" w:cstheme="minorBidi"/>
          <w:b w:val="0"/>
          <w:bCs w:val="0"/>
          <w:color w:val="auto"/>
          <w:kern w:val="2"/>
          <w:sz w:val="24"/>
          <w:szCs w:val="24"/>
          <w14:ligatures w14:val="standardContextual"/>
        </w:rPr>
      </w:pPr>
      <w:hyperlink w:anchor="_Toc141796094" w:history="1">
        <w:r w:rsidR="00F472C1" w:rsidRPr="00D0620E">
          <w:rPr>
            <w:rStyle w:val="Hyperlink"/>
            <w:b w:val="0"/>
            <w:bCs w:val="0"/>
            <w:color w:val="auto"/>
            <w:sz w:val="24"/>
            <w:szCs w:val="24"/>
          </w:rPr>
          <w:t>3</w:t>
        </w:r>
        <w:r w:rsidR="00F472C1" w:rsidRPr="00D0620E">
          <w:rPr>
            <w:rFonts w:asciiTheme="minorHAnsi" w:eastAsiaTheme="minorEastAsia" w:hAnsiTheme="minorHAnsi" w:cstheme="minorBidi"/>
            <w:b w:val="0"/>
            <w:bCs w:val="0"/>
            <w:color w:val="auto"/>
            <w:kern w:val="2"/>
            <w:sz w:val="24"/>
            <w:szCs w:val="24"/>
            <w14:ligatures w14:val="standardContextual"/>
          </w:rPr>
          <w:tab/>
        </w:r>
        <w:r w:rsidR="00F472C1" w:rsidRPr="00D0620E">
          <w:rPr>
            <w:rStyle w:val="Hyperlink"/>
            <w:b w:val="0"/>
            <w:bCs w:val="0"/>
            <w:color w:val="auto"/>
            <w:sz w:val="24"/>
            <w:szCs w:val="24"/>
          </w:rPr>
          <w:t>Included evacuation events and calculation of the billing-relief period</w:t>
        </w:r>
        <w:r w:rsidR="00F472C1" w:rsidRPr="00D0620E">
          <w:rPr>
            <w:b w:val="0"/>
            <w:bCs w:val="0"/>
            <w:webHidden/>
            <w:color w:val="auto"/>
            <w:sz w:val="24"/>
            <w:szCs w:val="24"/>
          </w:rPr>
          <w:tab/>
        </w:r>
        <w:r w:rsidR="00F472C1" w:rsidRPr="00D0620E">
          <w:rPr>
            <w:b w:val="0"/>
            <w:bCs w:val="0"/>
            <w:webHidden/>
            <w:color w:val="auto"/>
            <w:sz w:val="24"/>
            <w:szCs w:val="24"/>
          </w:rPr>
          <w:fldChar w:fldCharType="begin"/>
        </w:r>
        <w:r w:rsidR="00F472C1" w:rsidRPr="00D0620E">
          <w:rPr>
            <w:b w:val="0"/>
            <w:bCs w:val="0"/>
            <w:webHidden/>
            <w:color w:val="auto"/>
            <w:sz w:val="24"/>
            <w:szCs w:val="24"/>
          </w:rPr>
          <w:instrText xml:space="preserve"> PAGEREF _Toc141796094 \h </w:instrText>
        </w:r>
        <w:r w:rsidR="00F472C1" w:rsidRPr="00D0620E">
          <w:rPr>
            <w:b w:val="0"/>
            <w:bCs w:val="0"/>
            <w:webHidden/>
            <w:color w:val="auto"/>
            <w:sz w:val="24"/>
            <w:szCs w:val="24"/>
          </w:rPr>
        </w:r>
        <w:r w:rsidR="00F472C1" w:rsidRPr="00D0620E">
          <w:rPr>
            <w:b w:val="0"/>
            <w:bCs w:val="0"/>
            <w:webHidden/>
            <w:color w:val="auto"/>
            <w:sz w:val="24"/>
            <w:szCs w:val="24"/>
          </w:rPr>
          <w:fldChar w:fldCharType="separate"/>
        </w:r>
        <w:r w:rsidR="00B05E4C">
          <w:rPr>
            <w:b w:val="0"/>
            <w:bCs w:val="0"/>
            <w:webHidden/>
            <w:color w:val="auto"/>
            <w:sz w:val="24"/>
            <w:szCs w:val="24"/>
          </w:rPr>
          <w:t>2</w:t>
        </w:r>
        <w:r w:rsidR="00F472C1" w:rsidRPr="00D0620E">
          <w:rPr>
            <w:b w:val="0"/>
            <w:bCs w:val="0"/>
            <w:webHidden/>
            <w:color w:val="auto"/>
            <w:sz w:val="24"/>
            <w:szCs w:val="24"/>
          </w:rPr>
          <w:fldChar w:fldCharType="end"/>
        </w:r>
      </w:hyperlink>
    </w:p>
    <w:p w14:paraId="1C4859A9" w14:textId="0FEEBED7" w:rsidR="00F472C1" w:rsidRPr="00D0620E" w:rsidRDefault="009C1F2D" w:rsidP="004F3996">
      <w:pPr>
        <w:pStyle w:val="TOC1"/>
        <w:rPr>
          <w:rFonts w:asciiTheme="minorHAnsi" w:eastAsiaTheme="minorEastAsia" w:hAnsiTheme="minorHAnsi" w:cstheme="minorBidi"/>
          <w:b w:val="0"/>
          <w:bCs w:val="0"/>
          <w:color w:val="auto"/>
          <w:kern w:val="2"/>
          <w:sz w:val="24"/>
          <w:szCs w:val="24"/>
          <w14:ligatures w14:val="standardContextual"/>
        </w:rPr>
      </w:pPr>
      <w:hyperlink w:anchor="_Toc141796095" w:history="1">
        <w:r w:rsidR="00F472C1" w:rsidRPr="00D0620E">
          <w:rPr>
            <w:rStyle w:val="Hyperlink"/>
            <w:b w:val="0"/>
            <w:bCs w:val="0"/>
            <w:color w:val="auto"/>
            <w:sz w:val="24"/>
            <w:szCs w:val="24"/>
          </w:rPr>
          <w:t>4</w:t>
        </w:r>
        <w:r w:rsidR="00F472C1" w:rsidRPr="00D0620E">
          <w:rPr>
            <w:rFonts w:asciiTheme="minorHAnsi" w:eastAsiaTheme="minorEastAsia" w:hAnsiTheme="minorHAnsi" w:cstheme="minorBidi"/>
            <w:b w:val="0"/>
            <w:bCs w:val="0"/>
            <w:color w:val="auto"/>
            <w:kern w:val="2"/>
            <w:sz w:val="24"/>
            <w:szCs w:val="24"/>
            <w14:ligatures w14:val="standardContextual"/>
          </w:rPr>
          <w:tab/>
        </w:r>
        <w:r w:rsidR="00F472C1" w:rsidRPr="00D0620E">
          <w:rPr>
            <w:rStyle w:val="Hyperlink"/>
            <w:b w:val="0"/>
            <w:bCs w:val="0"/>
            <w:color w:val="auto"/>
            <w:sz w:val="24"/>
            <w:szCs w:val="24"/>
          </w:rPr>
          <w:t>Process and responsibilities by party</w:t>
        </w:r>
        <w:r w:rsidR="00F472C1" w:rsidRPr="00D0620E">
          <w:rPr>
            <w:b w:val="0"/>
            <w:bCs w:val="0"/>
            <w:webHidden/>
            <w:color w:val="auto"/>
            <w:sz w:val="24"/>
            <w:szCs w:val="24"/>
          </w:rPr>
          <w:tab/>
        </w:r>
        <w:r w:rsidR="00F472C1" w:rsidRPr="00D0620E">
          <w:rPr>
            <w:b w:val="0"/>
            <w:bCs w:val="0"/>
            <w:webHidden/>
            <w:color w:val="auto"/>
            <w:sz w:val="24"/>
            <w:szCs w:val="24"/>
          </w:rPr>
          <w:fldChar w:fldCharType="begin"/>
        </w:r>
        <w:r w:rsidR="00F472C1" w:rsidRPr="00D0620E">
          <w:rPr>
            <w:b w:val="0"/>
            <w:bCs w:val="0"/>
            <w:webHidden/>
            <w:color w:val="auto"/>
            <w:sz w:val="24"/>
            <w:szCs w:val="24"/>
          </w:rPr>
          <w:instrText xml:space="preserve"> PAGEREF _Toc141796095 \h </w:instrText>
        </w:r>
        <w:r w:rsidR="00F472C1" w:rsidRPr="00D0620E">
          <w:rPr>
            <w:b w:val="0"/>
            <w:bCs w:val="0"/>
            <w:webHidden/>
            <w:color w:val="auto"/>
            <w:sz w:val="24"/>
            <w:szCs w:val="24"/>
          </w:rPr>
        </w:r>
        <w:r w:rsidR="00F472C1" w:rsidRPr="00D0620E">
          <w:rPr>
            <w:b w:val="0"/>
            <w:bCs w:val="0"/>
            <w:webHidden/>
            <w:color w:val="auto"/>
            <w:sz w:val="24"/>
            <w:szCs w:val="24"/>
          </w:rPr>
          <w:fldChar w:fldCharType="separate"/>
        </w:r>
        <w:r w:rsidR="00B05E4C">
          <w:rPr>
            <w:b w:val="0"/>
            <w:bCs w:val="0"/>
            <w:webHidden/>
            <w:color w:val="auto"/>
            <w:sz w:val="24"/>
            <w:szCs w:val="24"/>
          </w:rPr>
          <w:t>2</w:t>
        </w:r>
        <w:r w:rsidR="00F472C1" w:rsidRPr="00D0620E">
          <w:rPr>
            <w:b w:val="0"/>
            <w:bCs w:val="0"/>
            <w:webHidden/>
            <w:color w:val="auto"/>
            <w:sz w:val="24"/>
            <w:szCs w:val="24"/>
          </w:rPr>
          <w:fldChar w:fldCharType="end"/>
        </w:r>
      </w:hyperlink>
    </w:p>
    <w:p w14:paraId="1EA468E9" w14:textId="2A2CC887" w:rsidR="00F472C1" w:rsidRPr="00D0620E" w:rsidRDefault="009C1F2D">
      <w:pPr>
        <w:pStyle w:val="TOC2"/>
        <w:tabs>
          <w:tab w:val="left" w:pos="1440"/>
        </w:tabs>
        <w:rPr>
          <w:rFonts w:asciiTheme="minorHAnsi" w:eastAsiaTheme="minorEastAsia" w:hAnsiTheme="minorHAnsi"/>
          <w:color w:val="auto"/>
          <w:kern w:val="2"/>
          <w:szCs w:val="24"/>
          <w14:ligatures w14:val="standardContextual"/>
        </w:rPr>
      </w:pPr>
      <w:hyperlink w:anchor="_Toc141796096" w:history="1">
        <w:r w:rsidR="00F472C1" w:rsidRPr="00D0620E">
          <w:rPr>
            <w:rStyle w:val="Hyperlink"/>
            <w:color w:val="auto"/>
            <w:szCs w:val="24"/>
          </w:rPr>
          <w:t>4.1</w:t>
        </w:r>
        <w:r w:rsidR="00F472C1" w:rsidRPr="00D0620E">
          <w:rPr>
            <w:rFonts w:asciiTheme="minorHAnsi" w:eastAsiaTheme="minorEastAsia" w:hAnsiTheme="minorHAnsi"/>
            <w:color w:val="auto"/>
            <w:kern w:val="2"/>
            <w:szCs w:val="24"/>
            <w14:ligatures w14:val="standardContextual"/>
          </w:rPr>
          <w:tab/>
        </w:r>
        <w:r w:rsidR="00F472C1" w:rsidRPr="00D0620E">
          <w:rPr>
            <w:rStyle w:val="Hyperlink"/>
            <w:color w:val="auto"/>
            <w:szCs w:val="24"/>
          </w:rPr>
          <w:t>DFOs</w:t>
        </w:r>
        <w:r w:rsidR="00F472C1" w:rsidRPr="00D0620E">
          <w:rPr>
            <w:webHidden/>
            <w:color w:val="auto"/>
            <w:szCs w:val="24"/>
          </w:rPr>
          <w:tab/>
        </w:r>
        <w:r w:rsidR="00F472C1" w:rsidRPr="00D0620E">
          <w:rPr>
            <w:webHidden/>
            <w:color w:val="auto"/>
            <w:szCs w:val="24"/>
          </w:rPr>
          <w:fldChar w:fldCharType="begin"/>
        </w:r>
        <w:r w:rsidR="00F472C1" w:rsidRPr="00D0620E">
          <w:rPr>
            <w:webHidden/>
            <w:color w:val="auto"/>
            <w:szCs w:val="24"/>
          </w:rPr>
          <w:instrText xml:space="preserve"> PAGEREF _Toc141796096 \h </w:instrText>
        </w:r>
        <w:r w:rsidR="00F472C1" w:rsidRPr="00D0620E">
          <w:rPr>
            <w:webHidden/>
            <w:color w:val="auto"/>
            <w:szCs w:val="24"/>
          </w:rPr>
        </w:r>
        <w:r w:rsidR="00F472C1" w:rsidRPr="00D0620E">
          <w:rPr>
            <w:webHidden/>
            <w:color w:val="auto"/>
            <w:szCs w:val="24"/>
          </w:rPr>
          <w:fldChar w:fldCharType="separate"/>
        </w:r>
        <w:r w:rsidR="00B05E4C">
          <w:rPr>
            <w:webHidden/>
            <w:color w:val="auto"/>
            <w:szCs w:val="24"/>
          </w:rPr>
          <w:t>2</w:t>
        </w:r>
        <w:r w:rsidR="00F472C1" w:rsidRPr="00D0620E">
          <w:rPr>
            <w:webHidden/>
            <w:color w:val="auto"/>
            <w:szCs w:val="24"/>
          </w:rPr>
          <w:fldChar w:fldCharType="end"/>
        </w:r>
      </w:hyperlink>
    </w:p>
    <w:p w14:paraId="2459752F" w14:textId="442FB972" w:rsidR="00F472C1" w:rsidRPr="00D0620E" w:rsidRDefault="009C1F2D">
      <w:pPr>
        <w:pStyle w:val="TOC3"/>
        <w:tabs>
          <w:tab w:val="left" w:pos="2160"/>
        </w:tabs>
        <w:rPr>
          <w:rFonts w:asciiTheme="minorHAnsi" w:eastAsiaTheme="minorEastAsia" w:hAnsiTheme="minorHAnsi"/>
          <w:noProof/>
          <w:color w:val="auto"/>
          <w:kern w:val="2"/>
          <w:szCs w:val="24"/>
          <w14:ligatures w14:val="standardContextual"/>
        </w:rPr>
      </w:pPr>
      <w:hyperlink w:anchor="_Toc141796097" w:history="1">
        <w:r w:rsidR="00F472C1" w:rsidRPr="00D0620E">
          <w:rPr>
            <w:rStyle w:val="Hyperlink"/>
            <w:iCs/>
            <w:noProof/>
            <w:color w:val="auto"/>
            <w:szCs w:val="24"/>
          </w:rPr>
          <w:t>4.1.1</w:t>
        </w:r>
        <w:r w:rsidR="00F472C1" w:rsidRPr="00D0620E">
          <w:rPr>
            <w:rFonts w:asciiTheme="minorHAnsi" w:eastAsiaTheme="minorEastAsia" w:hAnsiTheme="minorHAnsi"/>
            <w:noProof/>
            <w:color w:val="auto"/>
            <w:kern w:val="2"/>
            <w:szCs w:val="24"/>
            <w14:ligatures w14:val="standardContextual"/>
          </w:rPr>
          <w:tab/>
        </w:r>
        <w:r w:rsidR="00F472C1" w:rsidRPr="00D0620E">
          <w:rPr>
            <w:rStyle w:val="Hyperlink"/>
            <w:noProof/>
            <w:color w:val="auto"/>
            <w:szCs w:val="24"/>
          </w:rPr>
          <w:t>At the start of an evacuation event</w:t>
        </w:r>
        <w:r w:rsidR="00F472C1" w:rsidRPr="00D0620E">
          <w:rPr>
            <w:noProof/>
            <w:webHidden/>
            <w:color w:val="auto"/>
            <w:szCs w:val="24"/>
          </w:rPr>
          <w:tab/>
        </w:r>
        <w:r w:rsidR="00F472C1" w:rsidRPr="00D0620E">
          <w:rPr>
            <w:noProof/>
            <w:webHidden/>
            <w:color w:val="auto"/>
            <w:szCs w:val="24"/>
          </w:rPr>
          <w:fldChar w:fldCharType="begin"/>
        </w:r>
        <w:r w:rsidR="00F472C1" w:rsidRPr="00D0620E">
          <w:rPr>
            <w:noProof/>
            <w:webHidden/>
            <w:color w:val="auto"/>
            <w:szCs w:val="24"/>
          </w:rPr>
          <w:instrText xml:space="preserve"> PAGEREF _Toc141796097 \h </w:instrText>
        </w:r>
        <w:r w:rsidR="00F472C1" w:rsidRPr="00D0620E">
          <w:rPr>
            <w:noProof/>
            <w:webHidden/>
            <w:color w:val="auto"/>
            <w:szCs w:val="24"/>
          </w:rPr>
        </w:r>
        <w:r w:rsidR="00F472C1" w:rsidRPr="00D0620E">
          <w:rPr>
            <w:noProof/>
            <w:webHidden/>
            <w:color w:val="auto"/>
            <w:szCs w:val="24"/>
          </w:rPr>
          <w:fldChar w:fldCharType="separate"/>
        </w:r>
        <w:r w:rsidR="00B05E4C">
          <w:rPr>
            <w:noProof/>
            <w:webHidden/>
            <w:color w:val="auto"/>
            <w:szCs w:val="24"/>
          </w:rPr>
          <w:t>2</w:t>
        </w:r>
        <w:r w:rsidR="00F472C1" w:rsidRPr="00D0620E">
          <w:rPr>
            <w:noProof/>
            <w:webHidden/>
            <w:color w:val="auto"/>
            <w:szCs w:val="24"/>
          </w:rPr>
          <w:fldChar w:fldCharType="end"/>
        </w:r>
      </w:hyperlink>
    </w:p>
    <w:p w14:paraId="16F14AF1" w14:textId="32CE1FAA" w:rsidR="00F472C1" w:rsidRPr="00D0620E" w:rsidRDefault="009C1F2D">
      <w:pPr>
        <w:pStyle w:val="TOC3"/>
        <w:tabs>
          <w:tab w:val="left" w:pos="2160"/>
        </w:tabs>
        <w:rPr>
          <w:rFonts w:asciiTheme="minorHAnsi" w:eastAsiaTheme="minorEastAsia" w:hAnsiTheme="minorHAnsi"/>
          <w:noProof/>
          <w:color w:val="auto"/>
          <w:kern w:val="2"/>
          <w:szCs w:val="24"/>
          <w14:ligatures w14:val="standardContextual"/>
        </w:rPr>
      </w:pPr>
      <w:hyperlink w:anchor="_Toc141796098" w:history="1">
        <w:r w:rsidR="00F472C1" w:rsidRPr="00D0620E">
          <w:rPr>
            <w:rStyle w:val="Hyperlink"/>
            <w:iCs/>
            <w:noProof/>
            <w:color w:val="auto"/>
            <w:szCs w:val="24"/>
          </w:rPr>
          <w:t>4.1.2</w:t>
        </w:r>
        <w:r w:rsidR="00F472C1" w:rsidRPr="00D0620E">
          <w:rPr>
            <w:rFonts w:asciiTheme="minorHAnsi" w:eastAsiaTheme="minorEastAsia" w:hAnsiTheme="minorHAnsi"/>
            <w:noProof/>
            <w:color w:val="auto"/>
            <w:kern w:val="2"/>
            <w:szCs w:val="24"/>
            <w14:ligatures w14:val="standardContextual"/>
          </w:rPr>
          <w:tab/>
        </w:r>
        <w:r w:rsidR="00F472C1" w:rsidRPr="00D0620E">
          <w:rPr>
            <w:rStyle w:val="Hyperlink"/>
            <w:noProof/>
            <w:color w:val="auto"/>
            <w:szCs w:val="24"/>
          </w:rPr>
          <w:t>During and at the end of an evacuation event</w:t>
        </w:r>
        <w:r w:rsidR="00F472C1" w:rsidRPr="00D0620E">
          <w:rPr>
            <w:noProof/>
            <w:webHidden/>
            <w:color w:val="auto"/>
            <w:szCs w:val="24"/>
          </w:rPr>
          <w:tab/>
        </w:r>
        <w:r w:rsidR="00F472C1" w:rsidRPr="00D0620E">
          <w:rPr>
            <w:noProof/>
            <w:webHidden/>
            <w:color w:val="auto"/>
            <w:szCs w:val="24"/>
          </w:rPr>
          <w:fldChar w:fldCharType="begin"/>
        </w:r>
        <w:r w:rsidR="00F472C1" w:rsidRPr="00D0620E">
          <w:rPr>
            <w:noProof/>
            <w:webHidden/>
            <w:color w:val="auto"/>
            <w:szCs w:val="24"/>
          </w:rPr>
          <w:instrText xml:space="preserve"> PAGEREF _Toc141796098 \h </w:instrText>
        </w:r>
        <w:r w:rsidR="00F472C1" w:rsidRPr="00D0620E">
          <w:rPr>
            <w:noProof/>
            <w:webHidden/>
            <w:color w:val="auto"/>
            <w:szCs w:val="24"/>
          </w:rPr>
        </w:r>
        <w:r w:rsidR="00F472C1" w:rsidRPr="00D0620E">
          <w:rPr>
            <w:noProof/>
            <w:webHidden/>
            <w:color w:val="auto"/>
            <w:szCs w:val="24"/>
          </w:rPr>
          <w:fldChar w:fldCharType="separate"/>
        </w:r>
        <w:r w:rsidR="00B05E4C">
          <w:rPr>
            <w:noProof/>
            <w:webHidden/>
            <w:color w:val="auto"/>
            <w:szCs w:val="24"/>
          </w:rPr>
          <w:t>3</w:t>
        </w:r>
        <w:r w:rsidR="00F472C1" w:rsidRPr="00D0620E">
          <w:rPr>
            <w:noProof/>
            <w:webHidden/>
            <w:color w:val="auto"/>
            <w:szCs w:val="24"/>
          </w:rPr>
          <w:fldChar w:fldCharType="end"/>
        </w:r>
      </w:hyperlink>
    </w:p>
    <w:p w14:paraId="41D4C23D" w14:textId="5A043E4A" w:rsidR="00F472C1" w:rsidRPr="00D0620E" w:rsidRDefault="009C1F2D">
      <w:pPr>
        <w:pStyle w:val="TOC4"/>
        <w:tabs>
          <w:tab w:val="left" w:pos="3044"/>
          <w:tab w:val="right" w:leader="dot" w:pos="9350"/>
        </w:tabs>
        <w:rPr>
          <w:rFonts w:asciiTheme="minorHAnsi" w:eastAsiaTheme="minorEastAsia" w:hAnsiTheme="minorHAnsi"/>
          <w:noProof/>
          <w:color w:val="auto"/>
          <w:kern w:val="2"/>
          <w:szCs w:val="24"/>
          <w14:ligatures w14:val="standardContextual"/>
        </w:rPr>
      </w:pPr>
      <w:hyperlink w:anchor="_Toc141796099" w:history="1">
        <w:r w:rsidR="00F472C1" w:rsidRPr="00D0620E">
          <w:rPr>
            <w:rStyle w:val="Hyperlink"/>
            <w:noProof/>
            <w:color w:val="auto"/>
            <w:szCs w:val="24"/>
          </w:rPr>
          <w:t>4.1.2.1</w:t>
        </w:r>
        <w:r w:rsidR="00F472C1" w:rsidRPr="00D0620E">
          <w:rPr>
            <w:rFonts w:asciiTheme="minorHAnsi" w:eastAsiaTheme="minorEastAsia" w:hAnsiTheme="minorHAnsi"/>
            <w:noProof/>
            <w:color w:val="auto"/>
            <w:kern w:val="2"/>
            <w:szCs w:val="24"/>
            <w14:ligatures w14:val="standardContextual"/>
          </w:rPr>
          <w:tab/>
        </w:r>
        <w:r w:rsidR="00F472C1" w:rsidRPr="00D0620E">
          <w:rPr>
            <w:rStyle w:val="Hyperlink"/>
            <w:noProof/>
            <w:color w:val="auto"/>
            <w:szCs w:val="24"/>
          </w:rPr>
          <w:t>Calculation and administration of billing relief</w:t>
        </w:r>
        <w:r w:rsidR="00F472C1" w:rsidRPr="00D0620E">
          <w:rPr>
            <w:noProof/>
            <w:webHidden/>
            <w:color w:val="auto"/>
            <w:szCs w:val="24"/>
          </w:rPr>
          <w:tab/>
        </w:r>
        <w:r w:rsidR="00F472C1" w:rsidRPr="00D0620E">
          <w:rPr>
            <w:noProof/>
            <w:webHidden/>
            <w:color w:val="auto"/>
            <w:szCs w:val="24"/>
          </w:rPr>
          <w:fldChar w:fldCharType="begin"/>
        </w:r>
        <w:r w:rsidR="00F472C1" w:rsidRPr="00D0620E">
          <w:rPr>
            <w:noProof/>
            <w:webHidden/>
            <w:color w:val="auto"/>
            <w:szCs w:val="24"/>
          </w:rPr>
          <w:instrText xml:space="preserve"> PAGEREF _Toc141796099 \h </w:instrText>
        </w:r>
        <w:r w:rsidR="00F472C1" w:rsidRPr="00D0620E">
          <w:rPr>
            <w:noProof/>
            <w:webHidden/>
            <w:color w:val="auto"/>
            <w:szCs w:val="24"/>
          </w:rPr>
        </w:r>
        <w:r w:rsidR="00F472C1" w:rsidRPr="00D0620E">
          <w:rPr>
            <w:noProof/>
            <w:webHidden/>
            <w:color w:val="auto"/>
            <w:szCs w:val="24"/>
          </w:rPr>
          <w:fldChar w:fldCharType="separate"/>
        </w:r>
        <w:r w:rsidR="00B05E4C">
          <w:rPr>
            <w:noProof/>
            <w:webHidden/>
            <w:color w:val="auto"/>
            <w:szCs w:val="24"/>
          </w:rPr>
          <w:t>3</w:t>
        </w:r>
        <w:r w:rsidR="00F472C1" w:rsidRPr="00D0620E">
          <w:rPr>
            <w:noProof/>
            <w:webHidden/>
            <w:color w:val="auto"/>
            <w:szCs w:val="24"/>
          </w:rPr>
          <w:fldChar w:fldCharType="end"/>
        </w:r>
      </w:hyperlink>
    </w:p>
    <w:p w14:paraId="1A2C6AF7" w14:textId="10B532F8" w:rsidR="00F472C1" w:rsidRPr="00D0620E" w:rsidRDefault="009C1F2D">
      <w:pPr>
        <w:pStyle w:val="TOC3"/>
        <w:tabs>
          <w:tab w:val="left" w:pos="2160"/>
        </w:tabs>
        <w:rPr>
          <w:rFonts w:asciiTheme="minorHAnsi" w:eastAsiaTheme="minorEastAsia" w:hAnsiTheme="minorHAnsi"/>
          <w:noProof/>
          <w:color w:val="auto"/>
          <w:kern w:val="2"/>
          <w:szCs w:val="24"/>
          <w14:ligatures w14:val="standardContextual"/>
        </w:rPr>
      </w:pPr>
      <w:hyperlink w:anchor="_Toc141796100" w:history="1">
        <w:r w:rsidR="00F472C1" w:rsidRPr="00D0620E">
          <w:rPr>
            <w:rStyle w:val="Hyperlink"/>
            <w:iCs/>
            <w:noProof/>
            <w:color w:val="auto"/>
            <w:szCs w:val="24"/>
          </w:rPr>
          <w:t>4.1.3</w:t>
        </w:r>
        <w:r w:rsidR="00F472C1" w:rsidRPr="00D0620E">
          <w:rPr>
            <w:rFonts w:asciiTheme="minorHAnsi" w:eastAsiaTheme="minorEastAsia" w:hAnsiTheme="minorHAnsi"/>
            <w:noProof/>
            <w:color w:val="auto"/>
            <w:kern w:val="2"/>
            <w:szCs w:val="24"/>
            <w14:ligatures w14:val="standardContextual"/>
          </w:rPr>
          <w:tab/>
        </w:r>
        <w:r w:rsidR="00F472C1" w:rsidRPr="00D0620E">
          <w:rPr>
            <w:rStyle w:val="Hyperlink"/>
            <w:noProof/>
            <w:color w:val="auto"/>
            <w:szCs w:val="24"/>
          </w:rPr>
          <w:t>Following an evacuation event</w:t>
        </w:r>
        <w:r w:rsidR="00F472C1" w:rsidRPr="00D0620E">
          <w:rPr>
            <w:noProof/>
            <w:webHidden/>
            <w:color w:val="auto"/>
            <w:szCs w:val="24"/>
          </w:rPr>
          <w:tab/>
        </w:r>
        <w:r w:rsidR="00F472C1" w:rsidRPr="00D0620E">
          <w:rPr>
            <w:noProof/>
            <w:webHidden/>
            <w:color w:val="auto"/>
            <w:szCs w:val="24"/>
          </w:rPr>
          <w:fldChar w:fldCharType="begin"/>
        </w:r>
        <w:r w:rsidR="00F472C1" w:rsidRPr="00D0620E">
          <w:rPr>
            <w:noProof/>
            <w:webHidden/>
            <w:color w:val="auto"/>
            <w:szCs w:val="24"/>
          </w:rPr>
          <w:instrText xml:space="preserve"> PAGEREF _Toc141796100 \h </w:instrText>
        </w:r>
        <w:r w:rsidR="00F472C1" w:rsidRPr="00D0620E">
          <w:rPr>
            <w:noProof/>
            <w:webHidden/>
            <w:color w:val="auto"/>
            <w:szCs w:val="24"/>
          </w:rPr>
        </w:r>
        <w:r w:rsidR="00F472C1" w:rsidRPr="00D0620E">
          <w:rPr>
            <w:noProof/>
            <w:webHidden/>
            <w:color w:val="auto"/>
            <w:szCs w:val="24"/>
          </w:rPr>
          <w:fldChar w:fldCharType="separate"/>
        </w:r>
        <w:r w:rsidR="00B05E4C">
          <w:rPr>
            <w:noProof/>
            <w:webHidden/>
            <w:color w:val="auto"/>
            <w:szCs w:val="24"/>
          </w:rPr>
          <w:t>4</w:t>
        </w:r>
        <w:r w:rsidR="00F472C1" w:rsidRPr="00D0620E">
          <w:rPr>
            <w:noProof/>
            <w:webHidden/>
            <w:color w:val="auto"/>
            <w:szCs w:val="24"/>
          </w:rPr>
          <w:fldChar w:fldCharType="end"/>
        </w:r>
      </w:hyperlink>
    </w:p>
    <w:p w14:paraId="3510402D" w14:textId="1758A567" w:rsidR="00F472C1" w:rsidRPr="00D0620E" w:rsidRDefault="009C1F2D">
      <w:pPr>
        <w:pStyle w:val="TOC2"/>
        <w:tabs>
          <w:tab w:val="left" w:pos="1440"/>
        </w:tabs>
        <w:rPr>
          <w:rFonts w:asciiTheme="minorHAnsi" w:eastAsiaTheme="minorEastAsia" w:hAnsiTheme="minorHAnsi"/>
          <w:color w:val="auto"/>
          <w:kern w:val="2"/>
          <w:szCs w:val="24"/>
          <w14:ligatures w14:val="standardContextual"/>
        </w:rPr>
      </w:pPr>
      <w:hyperlink w:anchor="_Toc141796101" w:history="1">
        <w:r w:rsidR="00F472C1" w:rsidRPr="00D0620E">
          <w:rPr>
            <w:rStyle w:val="Hyperlink"/>
            <w:color w:val="auto"/>
            <w:szCs w:val="24"/>
          </w:rPr>
          <w:t>4.2</w:t>
        </w:r>
        <w:r w:rsidR="00F472C1" w:rsidRPr="00D0620E">
          <w:rPr>
            <w:rFonts w:asciiTheme="minorHAnsi" w:eastAsiaTheme="minorEastAsia" w:hAnsiTheme="minorHAnsi"/>
            <w:color w:val="auto"/>
            <w:kern w:val="2"/>
            <w:szCs w:val="24"/>
            <w14:ligatures w14:val="standardContextual"/>
          </w:rPr>
          <w:tab/>
        </w:r>
        <w:r w:rsidR="00F472C1" w:rsidRPr="00D0620E">
          <w:rPr>
            <w:rStyle w:val="Hyperlink"/>
            <w:color w:val="auto"/>
            <w:szCs w:val="24"/>
          </w:rPr>
          <w:t>Retailers</w:t>
        </w:r>
        <w:r w:rsidR="00F472C1" w:rsidRPr="00D0620E">
          <w:rPr>
            <w:webHidden/>
            <w:color w:val="auto"/>
            <w:szCs w:val="24"/>
          </w:rPr>
          <w:tab/>
        </w:r>
        <w:r w:rsidR="00F472C1" w:rsidRPr="00D0620E">
          <w:rPr>
            <w:webHidden/>
            <w:color w:val="auto"/>
            <w:szCs w:val="24"/>
          </w:rPr>
          <w:fldChar w:fldCharType="begin"/>
        </w:r>
        <w:r w:rsidR="00F472C1" w:rsidRPr="00D0620E">
          <w:rPr>
            <w:webHidden/>
            <w:color w:val="auto"/>
            <w:szCs w:val="24"/>
          </w:rPr>
          <w:instrText xml:space="preserve"> PAGEREF _Toc141796101 \h </w:instrText>
        </w:r>
        <w:r w:rsidR="00F472C1" w:rsidRPr="00D0620E">
          <w:rPr>
            <w:webHidden/>
            <w:color w:val="auto"/>
            <w:szCs w:val="24"/>
          </w:rPr>
        </w:r>
        <w:r w:rsidR="00F472C1" w:rsidRPr="00D0620E">
          <w:rPr>
            <w:webHidden/>
            <w:color w:val="auto"/>
            <w:szCs w:val="24"/>
          </w:rPr>
          <w:fldChar w:fldCharType="separate"/>
        </w:r>
        <w:r w:rsidR="00B05E4C">
          <w:rPr>
            <w:webHidden/>
            <w:color w:val="auto"/>
            <w:szCs w:val="24"/>
          </w:rPr>
          <w:t>5</w:t>
        </w:r>
        <w:r w:rsidR="00F472C1" w:rsidRPr="00D0620E">
          <w:rPr>
            <w:webHidden/>
            <w:color w:val="auto"/>
            <w:szCs w:val="24"/>
          </w:rPr>
          <w:fldChar w:fldCharType="end"/>
        </w:r>
      </w:hyperlink>
    </w:p>
    <w:p w14:paraId="4B7ACBE6" w14:textId="01AD5793" w:rsidR="00F472C1" w:rsidRPr="00D0620E" w:rsidRDefault="009C1F2D">
      <w:pPr>
        <w:pStyle w:val="TOC3"/>
        <w:tabs>
          <w:tab w:val="left" w:pos="2160"/>
        </w:tabs>
        <w:rPr>
          <w:rFonts w:asciiTheme="minorHAnsi" w:eastAsiaTheme="minorEastAsia" w:hAnsiTheme="minorHAnsi"/>
          <w:noProof/>
          <w:color w:val="auto"/>
          <w:kern w:val="2"/>
          <w:szCs w:val="24"/>
          <w14:ligatures w14:val="standardContextual"/>
        </w:rPr>
      </w:pPr>
      <w:hyperlink w:anchor="_Toc141796102" w:history="1">
        <w:r w:rsidR="00F472C1" w:rsidRPr="00D0620E">
          <w:rPr>
            <w:rStyle w:val="Hyperlink"/>
            <w:iCs/>
            <w:noProof/>
            <w:color w:val="auto"/>
            <w:szCs w:val="24"/>
          </w:rPr>
          <w:t>4.2.1</w:t>
        </w:r>
        <w:r w:rsidR="00F472C1" w:rsidRPr="00D0620E">
          <w:rPr>
            <w:rFonts w:asciiTheme="minorHAnsi" w:eastAsiaTheme="minorEastAsia" w:hAnsiTheme="minorHAnsi"/>
            <w:noProof/>
            <w:color w:val="auto"/>
            <w:kern w:val="2"/>
            <w:szCs w:val="24"/>
            <w14:ligatures w14:val="standardContextual"/>
          </w:rPr>
          <w:tab/>
        </w:r>
        <w:r w:rsidR="00F472C1" w:rsidRPr="00D0620E">
          <w:rPr>
            <w:rStyle w:val="Hyperlink"/>
            <w:noProof/>
            <w:color w:val="auto"/>
            <w:szCs w:val="24"/>
          </w:rPr>
          <w:t>Before an evacuation event</w:t>
        </w:r>
        <w:r w:rsidR="00F472C1" w:rsidRPr="00D0620E">
          <w:rPr>
            <w:noProof/>
            <w:webHidden/>
            <w:color w:val="auto"/>
            <w:szCs w:val="24"/>
          </w:rPr>
          <w:tab/>
        </w:r>
        <w:r w:rsidR="00F472C1" w:rsidRPr="00D0620E">
          <w:rPr>
            <w:noProof/>
            <w:webHidden/>
            <w:color w:val="auto"/>
            <w:szCs w:val="24"/>
          </w:rPr>
          <w:fldChar w:fldCharType="begin"/>
        </w:r>
        <w:r w:rsidR="00F472C1" w:rsidRPr="00D0620E">
          <w:rPr>
            <w:noProof/>
            <w:webHidden/>
            <w:color w:val="auto"/>
            <w:szCs w:val="24"/>
          </w:rPr>
          <w:instrText xml:space="preserve"> PAGEREF _Toc141796102 \h </w:instrText>
        </w:r>
        <w:r w:rsidR="00F472C1" w:rsidRPr="00D0620E">
          <w:rPr>
            <w:noProof/>
            <w:webHidden/>
            <w:color w:val="auto"/>
            <w:szCs w:val="24"/>
          </w:rPr>
        </w:r>
        <w:r w:rsidR="00F472C1" w:rsidRPr="00D0620E">
          <w:rPr>
            <w:noProof/>
            <w:webHidden/>
            <w:color w:val="auto"/>
            <w:szCs w:val="24"/>
          </w:rPr>
          <w:fldChar w:fldCharType="separate"/>
        </w:r>
        <w:r w:rsidR="00B05E4C">
          <w:rPr>
            <w:noProof/>
            <w:webHidden/>
            <w:color w:val="auto"/>
            <w:szCs w:val="24"/>
          </w:rPr>
          <w:t>5</w:t>
        </w:r>
        <w:r w:rsidR="00F472C1" w:rsidRPr="00D0620E">
          <w:rPr>
            <w:noProof/>
            <w:webHidden/>
            <w:color w:val="auto"/>
            <w:szCs w:val="24"/>
          </w:rPr>
          <w:fldChar w:fldCharType="end"/>
        </w:r>
      </w:hyperlink>
    </w:p>
    <w:p w14:paraId="40ED1052" w14:textId="53E45195" w:rsidR="00F472C1" w:rsidRPr="00D0620E" w:rsidRDefault="009C1F2D">
      <w:pPr>
        <w:pStyle w:val="TOC3"/>
        <w:tabs>
          <w:tab w:val="left" w:pos="2160"/>
        </w:tabs>
        <w:rPr>
          <w:rFonts w:asciiTheme="minorHAnsi" w:eastAsiaTheme="minorEastAsia" w:hAnsiTheme="minorHAnsi"/>
          <w:noProof/>
          <w:color w:val="auto"/>
          <w:kern w:val="2"/>
          <w:szCs w:val="24"/>
          <w14:ligatures w14:val="standardContextual"/>
        </w:rPr>
      </w:pPr>
      <w:hyperlink w:anchor="_Toc141796103" w:history="1">
        <w:r w:rsidR="00F472C1" w:rsidRPr="00D0620E">
          <w:rPr>
            <w:rStyle w:val="Hyperlink"/>
            <w:iCs/>
            <w:noProof/>
            <w:color w:val="auto"/>
            <w:szCs w:val="24"/>
          </w:rPr>
          <w:t>4.2.2</w:t>
        </w:r>
        <w:r w:rsidR="00F472C1" w:rsidRPr="00D0620E">
          <w:rPr>
            <w:rFonts w:asciiTheme="minorHAnsi" w:eastAsiaTheme="minorEastAsia" w:hAnsiTheme="minorHAnsi"/>
            <w:noProof/>
            <w:color w:val="auto"/>
            <w:kern w:val="2"/>
            <w:szCs w:val="24"/>
            <w14:ligatures w14:val="standardContextual"/>
          </w:rPr>
          <w:tab/>
        </w:r>
        <w:r w:rsidR="00F472C1" w:rsidRPr="00D0620E">
          <w:rPr>
            <w:rStyle w:val="Hyperlink"/>
            <w:noProof/>
            <w:color w:val="auto"/>
            <w:szCs w:val="24"/>
          </w:rPr>
          <w:t>During and at the end of an evacuation event</w:t>
        </w:r>
        <w:r w:rsidR="00F472C1" w:rsidRPr="00D0620E">
          <w:rPr>
            <w:noProof/>
            <w:webHidden/>
            <w:color w:val="auto"/>
            <w:szCs w:val="24"/>
          </w:rPr>
          <w:tab/>
        </w:r>
        <w:r w:rsidR="00F472C1" w:rsidRPr="00D0620E">
          <w:rPr>
            <w:noProof/>
            <w:webHidden/>
            <w:color w:val="auto"/>
            <w:szCs w:val="24"/>
          </w:rPr>
          <w:fldChar w:fldCharType="begin"/>
        </w:r>
        <w:r w:rsidR="00F472C1" w:rsidRPr="00D0620E">
          <w:rPr>
            <w:noProof/>
            <w:webHidden/>
            <w:color w:val="auto"/>
            <w:szCs w:val="24"/>
          </w:rPr>
          <w:instrText xml:space="preserve"> PAGEREF _Toc141796103 \h </w:instrText>
        </w:r>
        <w:r w:rsidR="00F472C1" w:rsidRPr="00D0620E">
          <w:rPr>
            <w:noProof/>
            <w:webHidden/>
            <w:color w:val="auto"/>
            <w:szCs w:val="24"/>
          </w:rPr>
        </w:r>
        <w:r w:rsidR="00F472C1" w:rsidRPr="00D0620E">
          <w:rPr>
            <w:noProof/>
            <w:webHidden/>
            <w:color w:val="auto"/>
            <w:szCs w:val="24"/>
          </w:rPr>
          <w:fldChar w:fldCharType="separate"/>
        </w:r>
        <w:r w:rsidR="00B05E4C">
          <w:rPr>
            <w:noProof/>
            <w:webHidden/>
            <w:color w:val="auto"/>
            <w:szCs w:val="24"/>
          </w:rPr>
          <w:t>5</w:t>
        </w:r>
        <w:r w:rsidR="00F472C1" w:rsidRPr="00D0620E">
          <w:rPr>
            <w:noProof/>
            <w:webHidden/>
            <w:color w:val="auto"/>
            <w:szCs w:val="24"/>
          </w:rPr>
          <w:fldChar w:fldCharType="end"/>
        </w:r>
      </w:hyperlink>
    </w:p>
    <w:p w14:paraId="6197E47E" w14:textId="0C843019" w:rsidR="00F472C1" w:rsidRPr="00D0620E" w:rsidRDefault="009C1F2D">
      <w:pPr>
        <w:pStyle w:val="TOC3"/>
        <w:tabs>
          <w:tab w:val="left" w:pos="2160"/>
        </w:tabs>
        <w:rPr>
          <w:rFonts w:asciiTheme="minorHAnsi" w:eastAsiaTheme="minorEastAsia" w:hAnsiTheme="minorHAnsi"/>
          <w:noProof/>
          <w:color w:val="auto"/>
          <w:kern w:val="2"/>
          <w:szCs w:val="24"/>
          <w14:ligatures w14:val="standardContextual"/>
        </w:rPr>
      </w:pPr>
      <w:hyperlink w:anchor="_Toc141796104" w:history="1">
        <w:r w:rsidR="00F472C1" w:rsidRPr="00D0620E">
          <w:rPr>
            <w:rStyle w:val="Hyperlink"/>
            <w:iCs/>
            <w:noProof/>
            <w:color w:val="auto"/>
            <w:szCs w:val="24"/>
          </w:rPr>
          <w:t>4.2.3</w:t>
        </w:r>
        <w:r w:rsidR="00F472C1" w:rsidRPr="00D0620E">
          <w:rPr>
            <w:rFonts w:asciiTheme="minorHAnsi" w:eastAsiaTheme="minorEastAsia" w:hAnsiTheme="minorHAnsi"/>
            <w:noProof/>
            <w:color w:val="auto"/>
            <w:kern w:val="2"/>
            <w:szCs w:val="24"/>
            <w14:ligatures w14:val="standardContextual"/>
          </w:rPr>
          <w:tab/>
        </w:r>
        <w:r w:rsidR="00F472C1" w:rsidRPr="00D0620E">
          <w:rPr>
            <w:rStyle w:val="Hyperlink"/>
            <w:noProof/>
            <w:color w:val="auto"/>
            <w:szCs w:val="24"/>
          </w:rPr>
          <w:t>Following an evacuation event</w:t>
        </w:r>
        <w:r w:rsidR="00F472C1" w:rsidRPr="00D0620E">
          <w:rPr>
            <w:noProof/>
            <w:webHidden/>
            <w:color w:val="auto"/>
            <w:szCs w:val="24"/>
          </w:rPr>
          <w:tab/>
        </w:r>
        <w:r w:rsidR="00F472C1" w:rsidRPr="00D0620E">
          <w:rPr>
            <w:noProof/>
            <w:webHidden/>
            <w:color w:val="auto"/>
            <w:szCs w:val="24"/>
          </w:rPr>
          <w:fldChar w:fldCharType="begin"/>
        </w:r>
        <w:r w:rsidR="00F472C1" w:rsidRPr="00D0620E">
          <w:rPr>
            <w:noProof/>
            <w:webHidden/>
            <w:color w:val="auto"/>
            <w:szCs w:val="24"/>
          </w:rPr>
          <w:instrText xml:space="preserve"> PAGEREF _Toc141796104 \h </w:instrText>
        </w:r>
        <w:r w:rsidR="00F472C1" w:rsidRPr="00D0620E">
          <w:rPr>
            <w:noProof/>
            <w:webHidden/>
            <w:color w:val="auto"/>
            <w:szCs w:val="24"/>
          </w:rPr>
        </w:r>
        <w:r w:rsidR="00F472C1" w:rsidRPr="00D0620E">
          <w:rPr>
            <w:noProof/>
            <w:webHidden/>
            <w:color w:val="auto"/>
            <w:szCs w:val="24"/>
          </w:rPr>
          <w:fldChar w:fldCharType="separate"/>
        </w:r>
        <w:r w:rsidR="00B05E4C">
          <w:rPr>
            <w:noProof/>
            <w:webHidden/>
            <w:color w:val="auto"/>
            <w:szCs w:val="24"/>
          </w:rPr>
          <w:t>5</w:t>
        </w:r>
        <w:r w:rsidR="00F472C1" w:rsidRPr="00D0620E">
          <w:rPr>
            <w:noProof/>
            <w:webHidden/>
            <w:color w:val="auto"/>
            <w:szCs w:val="24"/>
          </w:rPr>
          <w:fldChar w:fldCharType="end"/>
        </w:r>
      </w:hyperlink>
    </w:p>
    <w:p w14:paraId="1B259349" w14:textId="1BCE5ECC" w:rsidR="00F472C1" w:rsidRPr="00D0620E" w:rsidRDefault="009C1F2D">
      <w:pPr>
        <w:pStyle w:val="TOC2"/>
        <w:tabs>
          <w:tab w:val="left" w:pos="1440"/>
        </w:tabs>
        <w:rPr>
          <w:rFonts w:asciiTheme="minorHAnsi" w:eastAsiaTheme="minorEastAsia" w:hAnsiTheme="minorHAnsi"/>
          <w:color w:val="auto"/>
          <w:kern w:val="2"/>
          <w:szCs w:val="24"/>
          <w14:ligatures w14:val="standardContextual"/>
        </w:rPr>
      </w:pPr>
      <w:hyperlink w:anchor="_Toc141796105" w:history="1">
        <w:r w:rsidR="00F472C1" w:rsidRPr="00D0620E">
          <w:rPr>
            <w:rStyle w:val="Hyperlink"/>
            <w:color w:val="auto"/>
            <w:szCs w:val="24"/>
          </w:rPr>
          <w:t>4.3</w:t>
        </w:r>
        <w:r w:rsidR="00F472C1" w:rsidRPr="00D0620E">
          <w:rPr>
            <w:rFonts w:asciiTheme="minorHAnsi" w:eastAsiaTheme="minorEastAsia" w:hAnsiTheme="minorHAnsi"/>
            <w:color w:val="auto"/>
            <w:kern w:val="2"/>
            <w:szCs w:val="24"/>
            <w14:ligatures w14:val="standardContextual"/>
          </w:rPr>
          <w:tab/>
        </w:r>
        <w:r w:rsidR="00F472C1" w:rsidRPr="00D0620E">
          <w:rPr>
            <w:rStyle w:val="Hyperlink"/>
            <w:color w:val="auto"/>
            <w:szCs w:val="24"/>
          </w:rPr>
          <w:t>The AESO</w:t>
        </w:r>
        <w:r w:rsidR="00F472C1" w:rsidRPr="00D0620E">
          <w:rPr>
            <w:webHidden/>
            <w:color w:val="auto"/>
            <w:szCs w:val="24"/>
          </w:rPr>
          <w:tab/>
        </w:r>
        <w:r w:rsidR="00F472C1" w:rsidRPr="00D0620E">
          <w:rPr>
            <w:webHidden/>
            <w:color w:val="auto"/>
            <w:szCs w:val="24"/>
          </w:rPr>
          <w:fldChar w:fldCharType="begin"/>
        </w:r>
        <w:r w:rsidR="00F472C1" w:rsidRPr="00D0620E">
          <w:rPr>
            <w:webHidden/>
            <w:color w:val="auto"/>
            <w:szCs w:val="24"/>
          </w:rPr>
          <w:instrText xml:space="preserve"> PAGEREF _Toc141796105 \h </w:instrText>
        </w:r>
        <w:r w:rsidR="00F472C1" w:rsidRPr="00D0620E">
          <w:rPr>
            <w:webHidden/>
            <w:color w:val="auto"/>
            <w:szCs w:val="24"/>
          </w:rPr>
        </w:r>
        <w:r w:rsidR="00F472C1" w:rsidRPr="00D0620E">
          <w:rPr>
            <w:webHidden/>
            <w:color w:val="auto"/>
            <w:szCs w:val="24"/>
          </w:rPr>
          <w:fldChar w:fldCharType="separate"/>
        </w:r>
        <w:r w:rsidR="00B05E4C">
          <w:rPr>
            <w:webHidden/>
            <w:color w:val="auto"/>
            <w:szCs w:val="24"/>
          </w:rPr>
          <w:t>6</w:t>
        </w:r>
        <w:r w:rsidR="00F472C1" w:rsidRPr="00D0620E">
          <w:rPr>
            <w:webHidden/>
            <w:color w:val="auto"/>
            <w:szCs w:val="24"/>
          </w:rPr>
          <w:fldChar w:fldCharType="end"/>
        </w:r>
      </w:hyperlink>
    </w:p>
    <w:p w14:paraId="0B902560" w14:textId="3A2AD848" w:rsidR="00F472C1" w:rsidRPr="00D0620E" w:rsidRDefault="009C1F2D">
      <w:pPr>
        <w:pStyle w:val="TOC2"/>
        <w:tabs>
          <w:tab w:val="left" w:pos="1440"/>
        </w:tabs>
        <w:rPr>
          <w:rFonts w:asciiTheme="minorHAnsi" w:eastAsiaTheme="minorEastAsia" w:hAnsiTheme="minorHAnsi"/>
          <w:color w:val="auto"/>
          <w:kern w:val="2"/>
          <w:szCs w:val="24"/>
          <w14:ligatures w14:val="standardContextual"/>
        </w:rPr>
      </w:pPr>
      <w:hyperlink w:anchor="_Toc141796106" w:history="1">
        <w:r w:rsidR="00F472C1" w:rsidRPr="00D0620E">
          <w:rPr>
            <w:rStyle w:val="Hyperlink"/>
            <w:color w:val="auto"/>
            <w:szCs w:val="24"/>
          </w:rPr>
          <w:t>4.4</w:t>
        </w:r>
        <w:r w:rsidR="00F472C1" w:rsidRPr="00D0620E">
          <w:rPr>
            <w:rFonts w:asciiTheme="minorHAnsi" w:eastAsiaTheme="minorEastAsia" w:hAnsiTheme="minorHAnsi"/>
            <w:color w:val="auto"/>
            <w:kern w:val="2"/>
            <w:szCs w:val="24"/>
            <w14:ligatures w14:val="standardContextual"/>
          </w:rPr>
          <w:tab/>
        </w:r>
        <w:r w:rsidR="00F472C1" w:rsidRPr="00D0620E">
          <w:rPr>
            <w:rStyle w:val="Hyperlink"/>
            <w:color w:val="auto"/>
            <w:szCs w:val="24"/>
          </w:rPr>
          <w:t>The AUC</w:t>
        </w:r>
        <w:r w:rsidR="00F472C1" w:rsidRPr="00D0620E">
          <w:rPr>
            <w:webHidden/>
            <w:color w:val="auto"/>
            <w:szCs w:val="24"/>
          </w:rPr>
          <w:tab/>
        </w:r>
        <w:r w:rsidR="00F472C1" w:rsidRPr="00D0620E">
          <w:rPr>
            <w:webHidden/>
            <w:color w:val="auto"/>
            <w:szCs w:val="24"/>
          </w:rPr>
          <w:fldChar w:fldCharType="begin"/>
        </w:r>
        <w:r w:rsidR="00F472C1" w:rsidRPr="00D0620E">
          <w:rPr>
            <w:webHidden/>
            <w:color w:val="auto"/>
            <w:szCs w:val="24"/>
          </w:rPr>
          <w:instrText xml:space="preserve"> PAGEREF _Toc141796106 \h </w:instrText>
        </w:r>
        <w:r w:rsidR="00F472C1" w:rsidRPr="00D0620E">
          <w:rPr>
            <w:webHidden/>
            <w:color w:val="auto"/>
            <w:szCs w:val="24"/>
          </w:rPr>
        </w:r>
        <w:r w:rsidR="00F472C1" w:rsidRPr="00D0620E">
          <w:rPr>
            <w:webHidden/>
            <w:color w:val="auto"/>
            <w:szCs w:val="24"/>
          </w:rPr>
          <w:fldChar w:fldCharType="separate"/>
        </w:r>
        <w:r w:rsidR="00B05E4C">
          <w:rPr>
            <w:webHidden/>
            <w:color w:val="auto"/>
            <w:szCs w:val="24"/>
          </w:rPr>
          <w:t>6</w:t>
        </w:r>
        <w:r w:rsidR="00F472C1" w:rsidRPr="00D0620E">
          <w:rPr>
            <w:webHidden/>
            <w:color w:val="auto"/>
            <w:szCs w:val="24"/>
          </w:rPr>
          <w:fldChar w:fldCharType="end"/>
        </w:r>
      </w:hyperlink>
    </w:p>
    <w:p w14:paraId="33F67CC9" w14:textId="6BD74322" w:rsidR="00F472C1" w:rsidRPr="00D0620E" w:rsidRDefault="009C1F2D">
      <w:pPr>
        <w:pStyle w:val="TOC3"/>
        <w:tabs>
          <w:tab w:val="left" w:pos="2160"/>
        </w:tabs>
        <w:rPr>
          <w:rFonts w:asciiTheme="minorHAnsi" w:eastAsiaTheme="minorEastAsia" w:hAnsiTheme="minorHAnsi"/>
          <w:noProof/>
          <w:color w:val="auto"/>
          <w:kern w:val="2"/>
          <w:szCs w:val="24"/>
          <w14:ligatures w14:val="standardContextual"/>
        </w:rPr>
      </w:pPr>
      <w:hyperlink w:anchor="_Toc141796107" w:history="1">
        <w:r w:rsidR="00F472C1" w:rsidRPr="00D0620E">
          <w:rPr>
            <w:rStyle w:val="Hyperlink"/>
            <w:iCs/>
            <w:noProof/>
            <w:color w:val="auto"/>
            <w:szCs w:val="24"/>
          </w:rPr>
          <w:t>4.4.1</w:t>
        </w:r>
        <w:r w:rsidR="00F472C1" w:rsidRPr="00D0620E">
          <w:rPr>
            <w:rFonts w:asciiTheme="minorHAnsi" w:eastAsiaTheme="minorEastAsia" w:hAnsiTheme="minorHAnsi"/>
            <w:noProof/>
            <w:color w:val="auto"/>
            <w:kern w:val="2"/>
            <w:szCs w:val="24"/>
            <w14:ligatures w14:val="standardContextual"/>
          </w:rPr>
          <w:tab/>
        </w:r>
        <w:r w:rsidR="00F472C1" w:rsidRPr="00D0620E">
          <w:rPr>
            <w:rStyle w:val="Hyperlink"/>
            <w:noProof/>
            <w:color w:val="auto"/>
            <w:szCs w:val="24"/>
          </w:rPr>
          <w:t>Before an evacuation event</w:t>
        </w:r>
        <w:r w:rsidR="00F472C1" w:rsidRPr="00D0620E">
          <w:rPr>
            <w:noProof/>
            <w:webHidden/>
            <w:color w:val="auto"/>
            <w:szCs w:val="24"/>
          </w:rPr>
          <w:tab/>
        </w:r>
        <w:r w:rsidR="00F472C1" w:rsidRPr="00D0620E">
          <w:rPr>
            <w:noProof/>
            <w:webHidden/>
            <w:color w:val="auto"/>
            <w:szCs w:val="24"/>
          </w:rPr>
          <w:fldChar w:fldCharType="begin"/>
        </w:r>
        <w:r w:rsidR="00F472C1" w:rsidRPr="00D0620E">
          <w:rPr>
            <w:noProof/>
            <w:webHidden/>
            <w:color w:val="auto"/>
            <w:szCs w:val="24"/>
          </w:rPr>
          <w:instrText xml:space="preserve"> PAGEREF _Toc141796107 \h </w:instrText>
        </w:r>
        <w:r w:rsidR="00F472C1" w:rsidRPr="00D0620E">
          <w:rPr>
            <w:noProof/>
            <w:webHidden/>
            <w:color w:val="auto"/>
            <w:szCs w:val="24"/>
          </w:rPr>
        </w:r>
        <w:r w:rsidR="00F472C1" w:rsidRPr="00D0620E">
          <w:rPr>
            <w:noProof/>
            <w:webHidden/>
            <w:color w:val="auto"/>
            <w:szCs w:val="24"/>
          </w:rPr>
          <w:fldChar w:fldCharType="separate"/>
        </w:r>
        <w:r w:rsidR="00B05E4C">
          <w:rPr>
            <w:noProof/>
            <w:webHidden/>
            <w:color w:val="auto"/>
            <w:szCs w:val="24"/>
          </w:rPr>
          <w:t>6</w:t>
        </w:r>
        <w:r w:rsidR="00F472C1" w:rsidRPr="00D0620E">
          <w:rPr>
            <w:noProof/>
            <w:webHidden/>
            <w:color w:val="auto"/>
            <w:szCs w:val="24"/>
          </w:rPr>
          <w:fldChar w:fldCharType="end"/>
        </w:r>
      </w:hyperlink>
    </w:p>
    <w:p w14:paraId="121E0B9B" w14:textId="3152DF4A" w:rsidR="00F472C1" w:rsidRPr="00D0620E" w:rsidRDefault="009C1F2D">
      <w:pPr>
        <w:pStyle w:val="TOC3"/>
        <w:tabs>
          <w:tab w:val="left" w:pos="2160"/>
        </w:tabs>
        <w:rPr>
          <w:rFonts w:asciiTheme="minorHAnsi" w:eastAsiaTheme="minorEastAsia" w:hAnsiTheme="minorHAnsi"/>
          <w:noProof/>
          <w:color w:val="auto"/>
          <w:kern w:val="2"/>
          <w:szCs w:val="24"/>
          <w14:ligatures w14:val="standardContextual"/>
        </w:rPr>
      </w:pPr>
      <w:hyperlink w:anchor="_Toc141796108" w:history="1">
        <w:r w:rsidR="00F472C1" w:rsidRPr="00D0620E">
          <w:rPr>
            <w:rStyle w:val="Hyperlink"/>
            <w:iCs/>
            <w:noProof/>
            <w:color w:val="auto"/>
            <w:szCs w:val="24"/>
          </w:rPr>
          <w:t>4.4.2</w:t>
        </w:r>
        <w:r w:rsidR="00F472C1" w:rsidRPr="00D0620E">
          <w:rPr>
            <w:rFonts w:asciiTheme="minorHAnsi" w:eastAsiaTheme="minorEastAsia" w:hAnsiTheme="minorHAnsi"/>
            <w:noProof/>
            <w:color w:val="auto"/>
            <w:kern w:val="2"/>
            <w:szCs w:val="24"/>
            <w14:ligatures w14:val="standardContextual"/>
          </w:rPr>
          <w:tab/>
        </w:r>
        <w:r w:rsidR="00F472C1" w:rsidRPr="00D0620E">
          <w:rPr>
            <w:rStyle w:val="Hyperlink"/>
            <w:noProof/>
            <w:color w:val="auto"/>
            <w:szCs w:val="24"/>
          </w:rPr>
          <w:t>During an evacuation event</w:t>
        </w:r>
        <w:r w:rsidR="00F472C1" w:rsidRPr="00D0620E">
          <w:rPr>
            <w:noProof/>
            <w:webHidden/>
            <w:color w:val="auto"/>
            <w:szCs w:val="24"/>
          </w:rPr>
          <w:tab/>
        </w:r>
        <w:r w:rsidR="00F472C1" w:rsidRPr="00D0620E">
          <w:rPr>
            <w:noProof/>
            <w:webHidden/>
            <w:color w:val="auto"/>
            <w:szCs w:val="24"/>
          </w:rPr>
          <w:fldChar w:fldCharType="begin"/>
        </w:r>
        <w:r w:rsidR="00F472C1" w:rsidRPr="00D0620E">
          <w:rPr>
            <w:noProof/>
            <w:webHidden/>
            <w:color w:val="auto"/>
            <w:szCs w:val="24"/>
          </w:rPr>
          <w:instrText xml:space="preserve"> PAGEREF _Toc141796108 \h </w:instrText>
        </w:r>
        <w:r w:rsidR="00F472C1" w:rsidRPr="00D0620E">
          <w:rPr>
            <w:noProof/>
            <w:webHidden/>
            <w:color w:val="auto"/>
            <w:szCs w:val="24"/>
          </w:rPr>
        </w:r>
        <w:r w:rsidR="00F472C1" w:rsidRPr="00D0620E">
          <w:rPr>
            <w:noProof/>
            <w:webHidden/>
            <w:color w:val="auto"/>
            <w:szCs w:val="24"/>
          </w:rPr>
          <w:fldChar w:fldCharType="separate"/>
        </w:r>
        <w:r w:rsidR="00B05E4C">
          <w:rPr>
            <w:noProof/>
            <w:webHidden/>
            <w:color w:val="auto"/>
            <w:szCs w:val="24"/>
          </w:rPr>
          <w:t>6</w:t>
        </w:r>
        <w:r w:rsidR="00F472C1" w:rsidRPr="00D0620E">
          <w:rPr>
            <w:noProof/>
            <w:webHidden/>
            <w:color w:val="auto"/>
            <w:szCs w:val="24"/>
          </w:rPr>
          <w:fldChar w:fldCharType="end"/>
        </w:r>
      </w:hyperlink>
    </w:p>
    <w:p w14:paraId="25AFF1F5" w14:textId="47465360" w:rsidR="00F472C1" w:rsidRPr="00D0620E" w:rsidRDefault="009C1F2D">
      <w:pPr>
        <w:pStyle w:val="TOC3"/>
        <w:tabs>
          <w:tab w:val="left" w:pos="2160"/>
        </w:tabs>
        <w:rPr>
          <w:rFonts w:asciiTheme="minorHAnsi" w:eastAsiaTheme="minorEastAsia" w:hAnsiTheme="minorHAnsi"/>
          <w:noProof/>
          <w:color w:val="auto"/>
          <w:kern w:val="2"/>
          <w:szCs w:val="24"/>
          <w14:ligatures w14:val="standardContextual"/>
        </w:rPr>
      </w:pPr>
      <w:hyperlink w:anchor="_Toc141796109" w:history="1">
        <w:r w:rsidR="00F472C1" w:rsidRPr="00D0620E">
          <w:rPr>
            <w:rStyle w:val="Hyperlink"/>
            <w:iCs/>
            <w:noProof/>
            <w:color w:val="auto"/>
            <w:szCs w:val="24"/>
          </w:rPr>
          <w:t>4.4.3</w:t>
        </w:r>
        <w:r w:rsidR="00F472C1" w:rsidRPr="00D0620E">
          <w:rPr>
            <w:rFonts w:asciiTheme="minorHAnsi" w:eastAsiaTheme="minorEastAsia" w:hAnsiTheme="minorHAnsi"/>
            <w:noProof/>
            <w:color w:val="auto"/>
            <w:kern w:val="2"/>
            <w:szCs w:val="24"/>
            <w14:ligatures w14:val="standardContextual"/>
          </w:rPr>
          <w:tab/>
        </w:r>
        <w:r w:rsidR="00F472C1" w:rsidRPr="00D0620E">
          <w:rPr>
            <w:rStyle w:val="Hyperlink"/>
            <w:noProof/>
            <w:color w:val="auto"/>
            <w:szCs w:val="24"/>
          </w:rPr>
          <w:t>After an evacuation event</w:t>
        </w:r>
        <w:r w:rsidR="00F472C1" w:rsidRPr="00D0620E">
          <w:rPr>
            <w:noProof/>
            <w:webHidden/>
            <w:color w:val="auto"/>
            <w:szCs w:val="24"/>
          </w:rPr>
          <w:tab/>
        </w:r>
        <w:r w:rsidR="00F472C1" w:rsidRPr="00D0620E">
          <w:rPr>
            <w:noProof/>
            <w:webHidden/>
            <w:color w:val="auto"/>
            <w:szCs w:val="24"/>
          </w:rPr>
          <w:fldChar w:fldCharType="begin"/>
        </w:r>
        <w:r w:rsidR="00F472C1" w:rsidRPr="00D0620E">
          <w:rPr>
            <w:noProof/>
            <w:webHidden/>
            <w:color w:val="auto"/>
            <w:szCs w:val="24"/>
          </w:rPr>
          <w:instrText xml:space="preserve"> PAGEREF _Toc141796109 \h </w:instrText>
        </w:r>
        <w:r w:rsidR="00F472C1" w:rsidRPr="00D0620E">
          <w:rPr>
            <w:noProof/>
            <w:webHidden/>
            <w:color w:val="auto"/>
            <w:szCs w:val="24"/>
          </w:rPr>
        </w:r>
        <w:r w:rsidR="00F472C1" w:rsidRPr="00D0620E">
          <w:rPr>
            <w:noProof/>
            <w:webHidden/>
            <w:color w:val="auto"/>
            <w:szCs w:val="24"/>
          </w:rPr>
          <w:fldChar w:fldCharType="separate"/>
        </w:r>
        <w:r w:rsidR="00B05E4C">
          <w:rPr>
            <w:noProof/>
            <w:webHidden/>
            <w:color w:val="auto"/>
            <w:szCs w:val="24"/>
          </w:rPr>
          <w:t>6</w:t>
        </w:r>
        <w:r w:rsidR="00F472C1" w:rsidRPr="00D0620E">
          <w:rPr>
            <w:noProof/>
            <w:webHidden/>
            <w:color w:val="auto"/>
            <w:szCs w:val="24"/>
          </w:rPr>
          <w:fldChar w:fldCharType="end"/>
        </w:r>
      </w:hyperlink>
    </w:p>
    <w:p w14:paraId="6FBEBBD2" w14:textId="69E203C4" w:rsidR="00322BAC" w:rsidRDefault="00F472C1" w:rsidP="00055106">
      <w:pPr>
        <w:rPr>
          <w:rFonts w:ascii="Roboto Condensed" w:hAnsi="Roboto Condensed" w:cs="Times New Roman"/>
          <w:color w:val="808000"/>
          <w:szCs w:val="24"/>
        </w:rPr>
      </w:pPr>
      <w:r w:rsidRPr="00D0620E">
        <w:rPr>
          <w:rFonts w:ascii="Roboto Condensed" w:hAnsi="Roboto Condensed" w:cs="Times New Roman"/>
          <w:noProof/>
          <w:szCs w:val="24"/>
        </w:rPr>
        <w:fldChar w:fldCharType="end"/>
      </w:r>
    </w:p>
    <w:p w14:paraId="40C87835" w14:textId="77777777" w:rsidR="00322BAC" w:rsidRDefault="00322BAC" w:rsidP="00322BAC">
      <w:pPr>
        <w:rPr>
          <w:rFonts w:ascii="Roboto Condensed" w:hAnsi="Roboto Condensed" w:cs="Times New Roman"/>
          <w:color w:val="808000"/>
          <w:szCs w:val="24"/>
        </w:rPr>
      </w:pPr>
    </w:p>
    <w:p w14:paraId="0AADD115" w14:textId="0D884B96" w:rsidR="00322BAC" w:rsidRPr="00E85315" w:rsidRDefault="00322BAC" w:rsidP="00322BAC">
      <w:pPr>
        <w:rPr>
          <w:rFonts w:cs="Times New Roman"/>
          <w:szCs w:val="24"/>
        </w:rPr>
        <w:sectPr w:rsidR="00322BAC" w:rsidRPr="00E85315" w:rsidSect="003C0F58">
          <w:headerReference w:type="even" r:id="rId15"/>
          <w:headerReference w:type="default" r:id="rId16"/>
          <w:headerReference w:type="first" r:id="rId17"/>
          <w:footerReference w:type="first" r:id="rId18"/>
          <w:pgSz w:w="12240" w:h="15840"/>
          <w:pgMar w:top="1440" w:right="1440" w:bottom="1296" w:left="1440" w:header="720" w:footer="403" w:gutter="0"/>
          <w:pgNumType w:fmt="lowerRoman" w:start="1"/>
          <w:cols w:space="720"/>
          <w:titlePg/>
          <w:docGrid w:linePitch="360"/>
        </w:sectPr>
      </w:pPr>
    </w:p>
    <w:p w14:paraId="66FC9DD4" w14:textId="32C3D539" w:rsidR="00F85E7A" w:rsidRPr="001E15E0" w:rsidRDefault="00F85E7A" w:rsidP="001E15E0">
      <w:pPr>
        <w:pStyle w:val="Heading1"/>
      </w:pPr>
      <w:bookmarkStart w:id="0" w:name="_Toc141796092"/>
      <w:r w:rsidRPr="001E15E0">
        <w:lastRenderedPageBreak/>
        <w:t>Introduction</w:t>
      </w:r>
      <w:bookmarkEnd w:id="0"/>
      <w:r w:rsidRPr="001E15E0">
        <w:t xml:space="preserve"> </w:t>
      </w:r>
    </w:p>
    <w:p w14:paraId="1DD44847" w14:textId="62393D53" w:rsidR="00857BE5" w:rsidRPr="00857BE5" w:rsidRDefault="00857BE5" w:rsidP="00164242">
      <w:pPr>
        <w:rPr>
          <w:rFonts w:cs="Times New Roman"/>
          <w:szCs w:val="24"/>
        </w:rPr>
      </w:pPr>
      <w:r w:rsidRPr="00857BE5">
        <w:rPr>
          <w:rFonts w:cs="Times New Roman"/>
          <w:szCs w:val="24"/>
        </w:rPr>
        <w:t>In Alberta, the wildfire season spans from March 1 to October 31. During this period, there are instances when wildfires pose a threat to communities, leading government officials to issue mandatory evacuation orders for residents. In the past, during evacuations of communities like Fort McMurray, Waterton Lakes and High Level, the A</w:t>
      </w:r>
      <w:r w:rsidR="00C82D71">
        <w:rPr>
          <w:rFonts w:cs="Times New Roman"/>
          <w:szCs w:val="24"/>
        </w:rPr>
        <w:t xml:space="preserve">lberta </w:t>
      </w:r>
      <w:r w:rsidRPr="00857BE5">
        <w:rPr>
          <w:rFonts w:cs="Times New Roman"/>
          <w:szCs w:val="24"/>
        </w:rPr>
        <w:t>U</w:t>
      </w:r>
      <w:r w:rsidR="00C82D71">
        <w:rPr>
          <w:rFonts w:cs="Times New Roman"/>
          <w:szCs w:val="24"/>
        </w:rPr>
        <w:t xml:space="preserve">tilities </w:t>
      </w:r>
      <w:r w:rsidRPr="00857BE5">
        <w:rPr>
          <w:rFonts w:cs="Times New Roman"/>
          <w:szCs w:val="24"/>
        </w:rPr>
        <w:t>C</w:t>
      </w:r>
      <w:r w:rsidR="00C82D71">
        <w:rPr>
          <w:rFonts w:cs="Times New Roman"/>
          <w:szCs w:val="24"/>
        </w:rPr>
        <w:t>ommission</w:t>
      </w:r>
      <w:r w:rsidRPr="00857BE5">
        <w:rPr>
          <w:rFonts w:cs="Times New Roman"/>
          <w:szCs w:val="24"/>
        </w:rPr>
        <w:t xml:space="preserve"> took the initiative to coordinate a process ensuring that utility billing for those affected was suspended. This meant that residents did not have to worry about their electricity and natural gas bills </w:t>
      </w:r>
      <w:r w:rsidR="00B036AB">
        <w:rPr>
          <w:rFonts w:cs="Times New Roman"/>
          <w:szCs w:val="24"/>
        </w:rPr>
        <w:t>during</w:t>
      </w:r>
      <w:r w:rsidR="00B036AB" w:rsidRPr="00857BE5">
        <w:rPr>
          <w:rFonts w:cs="Times New Roman"/>
          <w:szCs w:val="24"/>
        </w:rPr>
        <w:t xml:space="preserve"> </w:t>
      </w:r>
      <w:r w:rsidRPr="00857BE5">
        <w:rPr>
          <w:rFonts w:cs="Times New Roman"/>
          <w:szCs w:val="24"/>
        </w:rPr>
        <w:t>the catastrophic situation.</w:t>
      </w:r>
    </w:p>
    <w:p w14:paraId="484A34FA" w14:textId="74BE13C1" w:rsidR="00857BE5" w:rsidRPr="00857BE5" w:rsidRDefault="00857BE5" w:rsidP="00164242">
      <w:pPr>
        <w:rPr>
          <w:rFonts w:cs="Times New Roman"/>
          <w:szCs w:val="24"/>
        </w:rPr>
      </w:pPr>
      <w:r w:rsidRPr="00857BE5">
        <w:rPr>
          <w:rFonts w:cs="Times New Roman"/>
          <w:szCs w:val="24"/>
        </w:rPr>
        <w:t>In May 2023, several communities in the northern and central regions were evacuated due to wildfires. AUC staff organized virtual meetings and invited industry stakeholders with customers in these affected communities to discuss potential billing and payment issues, as well as communication plans.</w:t>
      </w:r>
    </w:p>
    <w:p w14:paraId="4B728360" w14:textId="20C1EDB0" w:rsidR="00857BE5" w:rsidRPr="00857BE5" w:rsidRDefault="00857BE5" w:rsidP="00164242">
      <w:pPr>
        <w:rPr>
          <w:rFonts w:cs="Times New Roman"/>
          <w:szCs w:val="24"/>
        </w:rPr>
      </w:pPr>
      <w:r w:rsidRPr="00857BE5">
        <w:rPr>
          <w:rFonts w:cs="Times New Roman"/>
          <w:szCs w:val="24"/>
        </w:rPr>
        <w:t>Through these discussions led by the AUC</w:t>
      </w:r>
      <w:r w:rsidR="004C48D5">
        <w:rPr>
          <w:rFonts w:cs="Times New Roman"/>
          <w:szCs w:val="24"/>
        </w:rPr>
        <w:t xml:space="preserve"> staff</w:t>
      </w:r>
      <w:r w:rsidRPr="00857BE5">
        <w:rPr>
          <w:rFonts w:cs="Times New Roman"/>
          <w:szCs w:val="24"/>
        </w:rPr>
        <w:t xml:space="preserve">, criteria for billing </w:t>
      </w:r>
      <w:r w:rsidR="00534182">
        <w:rPr>
          <w:rFonts w:cs="Times New Roman"/>
          <w:szCs w:val="24"/>
        </w:rPr>
        <w:t xml:space="preserve">relief </w:t>
      </w:r>
      <w:r w:rsidR="009304E7">
        <w:rPr>
          <w:rFonts w:cs="Times New Roman"/>
          <w:szCs w:val="24"/>
        </w:rPr>
        <w:t xml:space="preserve">(bill amounts that </w:t>
      </w:r>
      <w:r w:rsidR="005D37CA">
        <w:rPr>
          <w:rFonts w:cs="Times New Roman"/>
          <w:szCs w:val="24"/>
        </w:rPr>
        <w:t xml:space="preserve">will be </w:t>
      </w:r>
      <w:r w:rsidR="00A750F9">
        <w:rPr>
          <w:rFonts w:cs="Times New Roman"/>
          <w:szCs w:val="24"/>
        </w:rPr>
        <w:t>credited on</w:t>
      </w:r>
      <w:r w:rsidR="005D37CA">
        <w:rPr>
          <w:rFonts w:cs="Times New Roman"/>
          <w:szCs w:val="24"/>
        </w:rPr>
        <w:t xml:space="preserve"> customer bills)</w:t>
      </w:r>
      <w:r w:rsidRPr="00857BE5">
        <w:rPr>
          <w:rFonts w:cs="Times New Roman"/>
          <w:szCs w:val="24"/>
        </w:rPr>
        <w:t>, the process itself and the roles and responsibilities of the involved industry parties were established. These details are outlined in this manual</w:t>
      </w:r>
      <w:r w:rsidR="00215B29">
        <w:rPr>
          <w:rFonts w:cs="Times New Roman"/>
          <w:szCs w:val="24"/>
        </w:rPr>
        <w:t xml:space="preserve"> and apply for the 2023 wildfire season.</w:t>
      </w:r>
    </w:p>
    <w:p w14:paraId="7F0630D8" w14:textId="2579D754" w:rsidR="00CB258E" w:rsidRPr="00CB258E" w:rsidRDefault="00857BE5" w:rsidP="00164242">
      <w:pPr>
        <w:rPr>
          <w:rFonts w:cs="Times New Roman"/>
          <w:szCs w:val="24"/>
        </w:rPr>
      </w:pPr>
      <w:r w:rsidRPr="00857BE5">
        <w:rPr>
          <w:rFonts w:cs="Times New Roman"/>
          <w:szCs w:val="24"/>
        </w:rPr>
        <w:t xml:space="preserve">The program is known as the Emergency Billing </w:t>
      </w:r>
      <w:r w:rsidR="00534182">
        <w:rPr>
          <w:rFonts w:cs="Times New Roman"/>
          <w:szCs w:val="24"/>
        </w:rPr>
        <w:t>Relief</w:t>
      </w:r>
      <w:r w:rsidRPr="00857BE5">
        <w:rPr>
          <w:rFonts w:cs="Times New Roman"/>
          <w:szCs w:val="24"/>
        </w:rPr>
        <w:t xml:space="preserve"> Program (E</w:t>
      </w:r>
      <w:r w:rsidR="00534182">
        <w:rPr>
          <w:rFonts w:cs="Times New Roman"/>
          <w:szCs w:val="24"/>
        </w:rPr>
        <w:t>BR</w:t>
      </w:r>
      <w:r w:rsidRPr="00857BE5">
        <w:rPr>
          <w:rFonts w:cs="Times New Roman"/>
          <w:szCs w:val="24"/>
        </w:rPr>
        <w:t>P).</w:t>
      </w:r>
    </w:p>
    <w:p w14:paraId="57B1BE20" w14:textId="36B2B9E8" w:rsidR="00DF14BF" w:rsidRDefault="00203590" w:rsidP="001E15E0">
      <w:pPr>
        <w:pStyle w:val="Heading1"/>
      </w:pPr>
      <w:bookmarkStart w:id="1" w:name="_Toc141796093"/>
      <w:r w:rsidRPr="00203590">
        <w:t>Customer</w:t>
      </w:r>
      <w:r w:rsidR="00B71531">
        <w:t xml:space="preserve"> (</w:t>
      </w:r>
      <w:r w:rsidR="00601330">
        <w:t>s</w:t>
      </w:r>
      <w:r w:rsidR="00B71531">
        <w:t>ite)</w:t>
      </w:r>
      <w:r w:rsidRPr="00203590">
        <w:t xml:space="preserve"> eligibility</w:t>
      </w:r>
      <w:bookmarkEnd w:id="1"/>
    </w:p>
    <w:p w14:paraId="133ADF23" w14:textId="0A58F699" w:rsidR="002F1EA3" w:rsidRDefault="002F1EA3" w:rsidP="002F1EA3">
      <w:r>
        <w:t xml:space="preserve">The spirit of the </w:t>
      </w:r>
      <w:r w:rsidR="00DB48F2">
        <w:t>EB</w:t>
      </w:r>
      <w:r w:rsidR="0068339B">
        <w:t>R</w:t>
      </w:r>
      <w:r w:rsidR="00DB48F2">
        <w:t xml:space="preserve">P </w:t>
      </w:r>
      <w:r>
        <w:t xml:space="preserve">is to target </w:t>
      </w:r>
      <w:r w:rsidR="008F0AE0">
        <w:t>individuals, couples</w:t>
      </w:r>
      <w:r w:rsidR="00CE286E">
        <w:t xml:space="preserve">, </w:t>
      </w:r>
      <w:r>
        <w:t xml:space="preserve">families and small </w:t>
      </w:r>
      <w:r w:rsidR="00DC08D1">
        <w:t xml:space="preserve">independent </w:t>
      </w:r>
      <w:r>
        <w:t xml:space="preserve">businesses. To balance the intention of targeting this </w:t>
      </w:r>
      <w:r w:rsidR="007C6FDC">
        <w:t xml:space="preserve">group </w:t>
      </w:r>
      <w:r>
        <w:t xml:space="preserve">with administrative and practical considerations, </w:t>
      </w:r>
      <w:r w:rsidR="000530FB">
        <w:t>o</w:t>
      </w:r>
      <w:r w:rsidR="00554DB6" w:rsidRPr="00554DB6">
        <w:t>wners of electric distribution systems and gas distribution systems</w:t>
      </w:r>
      <w:r w:rsidR="00554DB6" w:rsidRPr="00554DB6" w:rsidDel="00554DB6">
        <w:t xml:space="preserve"> </w:t>
      </w:r>
      <w:r w:rsidR="000530FB">
        <w:t xml:space="preserve">(DFOs) </w:t>
      </w:r>
      <w:r>
        <w:t xml:space="preserve">will apply the following criteria to identify site eligibility. </w:t>
      </w:r>
    </w:p>
    <w:p w14:paraId="0C3BA0A6" w14:textId="099410C2" w:rsidR="002F1EA3" w:rsidRDefault="002F1EA3" w:rsidP="002F1EA3">
      <w:r>
        <w:t>This program applies to residential, farm</w:t>
      </w:r>
      <w:r w:rsidR="00FA3D16">
        <w:t>, irrigation</w:t>
      </w:r>
      <w:r>
        <w:t xml:space="preserve"> and small commercial rate </w:t>
      </w:r>
      <w:r w:rsidR="5BCBDBB6">
        <w:t>class</w:t>
      </w:r>
      <w:r w:rsidR="634ACDD9">
        <w:t xml:space="preserve"> sites</w:t>
      </w:r>
      <w:r>
        <w:t xml:space="preserve"> that consume less than 250,000 kilowatt hours of electricity per year and to residential, farm, </w:t>
      </w:r>
      <w:r w:rsidR="00360D87">
        <w:t xml:space="preserve">small commercial or </w:t>
      </w:r>
      <w:r>
        <w:t>other natural gas customer sites that consume less than 2,500 gigajoules per year</w:t>
      </w:r>
      <w:r w:rsidR="008F1DB5">
        <w:t xml:space="preserve"> (</w:t>
      </w:r>
      <w:r w:rsidR="00EE0D0C">
        <w:t xml:space="preserve">based on the most recent 12 months of historical </w:t>
      </w:r>
      <w:r w:rsidR="00DA64D8">
        <w:t xml:space="preserve">usage </w:t>
      </w:r>
      <w:r w:rsidR="00EE0D0C">
        <w:t>data prior to the event occurrence</w:t>
      </w:r>
      <w:r w:rsidR="008F1DB5">
        <w:t>)</w:t>
      </w:r>
      <w:r w:rsidR="007A2A38">
        <w:t>,</w:t>
      </w:r>
      <w:r>
        <w:t xml:space="preserve"> with some exceptions. </w:t>
      </w:r>
      <w:r w:rsidR="00724679">
        <w:t>Specifically, s</w:t>
      </w:r>
      <w:r>
        <w:t>ites within the following rate classes</w:t>
      </w:r>
      <w:r w:rsidR="00724679">
        <w:t xml:space="preserve"> are not eligible for this program</w:t>
      </w:r>
      <w:r>
        <w:t>:</w:t>
      </w:r>
    </w:p>
    <w:p w14:paraId="668EAD09" w14:textId="6A9DB47D" w:rsidR="002F1EA3" w:rsidRDefault="00DB2A9D" w:rsidP="006236D4">
      <w:pPr>
        <w:pStyle w:val="ListParagraph"/>
        <w:numPr>
          <w:ilvl w:val="0"/>
          <w:numId w:val="49"/>
        </w:numPr>
        <w:ind w:left="360"/>
        <w:contextualSpacing w:val="0"/>
      </w:pPr>
      <w:r>
        <w:t>s</w:t>
      </w:r>
      <w:r w:rsidR="002F1EA3">
        <w:t>treetlights rates</w:t>
      </w:r>
    </w:p>
    <w:p w14:paraId="0A911CF9" w14:textId="3F2203E4" w:rsidR="002F1EA3" w:rsidRDefault="00DB2A9D" w:rsidP="006236D4">
      <w:pPr>
        <w:pStyle w:val="ListParagraph"/>
        <w:numPr>
          <w:ilvl w:val="0"/>
          <w:numId w:val="49"/>
        </w:numPr>
        <w:ind w:left="360"/>
        <w:contextualSpacing w:val="0"/>
      </w:pPr>
      <w:r>
        <w:t>f</w:t>
      </w:r>
      <w:r w:rsidR="002F1EA3">
        <w:t>lat metered rates</w:t>
      </w:r>
    </w:p>
    <w:p w14:paraId="7C1122BE" w14:textId="16FC0B8F" w:rsidR="002F1EA3" w:rsidRDefault="00DB2A9D" w:rsidP="006236D4">
      <w:pPr>
        <w:pStyle w:val="ListParagraph"/>
        <w:numPr>
          <w:ilvl w:val="0"/>
          <w:numId w:val="49"/>
        </w:numPr>
        <w:ind w:left="360"/>
        <w:contextualSpacing w:val="0"/>
      </w:pPr>
      <w:r>
        <w:t>o</w:t>
      </w:r>
      <w:r w:rsidR="002F1EA3">
        <w:t>ilfield rates</w:t>
      </w:r>
    </w:p>
    <w:p w14:paraId="386ECC42" w14:textId="5E543C99" w:rsidR="002F1EA3" w:rsidRDefault="00DB2A9D" w:rsidP="006236D4">
      <w:pPr>
        <w:pStyle w:val="ListParagraph"/>
        <w:numPr>
          <w:ilvl w:val="0"/>
          <w:numId w:val="49"/>
        </w:numPr>
        <w:ind w:left="360"/>
        <w:contextualSpacing w:val="0"/>
      </w:pPr>
      <w:r>
        <w:t>t</w:t>
      </w:r>
      <w:r w:rsidR="002F1EA3">
        <w:t>ransmission connected rates</w:t>
      </w:r>
    </w:p>
    <w:p w14:paraId="7DD18FE5" w14:textId="60A596A4" w:rsidR="00695876" w:rsidRPr="00695876" w:rsidRDefault="00DB2A9D" w:rsidP="006236D4">
      <w:pPr>
        <w:pStyle w:val="ListParagraph"/>
        <w:numPr>
          <w:ilvl w:val="0"/>
          <w:numId w:val="49"/>
        </w:numPr>
        <w:ind w:left="360"/>
        <w:contextualSpacing w:val="0"/>
      </w:pPr>
      <w:r>
        <w:t>s</w:t>
      </w:r>
      <w:r w:rsidR="002F1EA3">
        <w:t>ites associated with SIC codes representing oilfield, mining, gas processing or other industrial classifications (if available)</w:t>
      </w:r>
    </w:p>
    <w:p w14:paraId="3BB9CD23" w14:textId="6199BBE2" w:rsidR="00125936" w:rsidRDefault="00125936" w:rsidP="001E15E0">
      <w:pPr>
        <w:pStyle w:val="Heading1"/>
      </w:pPr>
      <w:bookmarkStart w:id="2" w:name="_Toc141796094"/>
      <w:r w:rsidRPr="00125936">
        <w:lastRenderedPageBreak/>
        <w:t>Included evacuation events and calculation of the billing</w:t>
      </w:r>
      <w:r w:rsidR="00EF15BA">
        <w:t>-</w:t>
      </w:r>
      <w:r w:rsidR="00534182">
        <w:t>relief</w:t>
      </w:r>
      <w:r w:rsidRPr="00125936">
        <w:t xml:space="preserve"> period</w:t>
      </w:r>
      <w:bookmarkEnd w:id="2"/>
    </w:p>
    <w:p w14:paraId="1FC67193" w14:textId="430503B0" w:rsidR="00F876C7" w:rsidRDefault="00531AE4" w:rsidP="00F876C7">
      <w:r>
        <w:t>For a</w:t>
      </w:r>
      <w:r w:rsidR="00746B6D">
        <w:t>n</w:t>
      </w:r>
      <w:r>
        <w:t xml:space="preserve"> </w:t>
      </w:r>
      <w:r w:rsidR="00746B6D">
        <w:t>event</w:t>
      </w:r>
      <w:r>
        <w:t xml:space="preserve"> t</w:t>
      </w:r>
      <w:r w:rsidR="00E7205E">
        <w:t xml:space="preserve">o </w:t>
      </w:r>
      <w:r w:rsidR="00EE6A3F">
        <w:t>qualify</w:t>
      </w:r>
      <w:r w:rsidR="00F75CD0" w:rsidRPr="00F75CD0">
        <w:t xml:space="preserve"> </w:t>
      </w:r>
      <w:r w:rsidR="00F75CD0">
        <w:t>for billing relief</w:t>
      </w:r>
      <w:r w:rsidR="00EE6A3F">
        <w:t xml:space="preserve"> </w:t>
      </w:r>
      <w:r w:rsidR="00083883">
        <w:t xml:space="preserve">due to </w:t>
      </w:r>
      <w:r w:rsidR="00EE6A3F">
        <w:t>a</w:t>
      </w:r>
      <w:r w:rsidR="00F876C7">
        <w:t xml:space="preserve"> 2023 wildfire evacuation event under this program</w:t>
      </w:r>
      <w:r w:rsidR="009630E8">
        <w:t>,</w:t>
      </w:r>
      <w:r w:rsidR="00F876C7">
        <w:t xml:space="preserve"> </w:t>
      </w:r>
      <w:r w:rsidR="006A5F71">
        <w:t>the following criteria must be met</w:t>
      </w:r>
      <w:r w:rsidR="00F876C7">
        <w:t xml:space="preserve">: </w:t>
      </w:r>
    </w:p>
    <w:p w14:paraId="146BC15B" w14:textId="14914AA5" w:rsidR="0009305F" w:rsidRDefault="00B74367" w:rsidP="00434EF1">
      <w:pPr>
        <w:pStyle w:val="ListParagraph"/>
        <w:numPr>
          <w:ilvl w:val="0"/>
          <w:numId w:val="51"/>
        </w:numPr>
        <w:ind w:left="360"/>
        <w:contextualSpacing w:val="0"/>
      </w:pPr>
      <w:r>
        <w:t>Be</w:t>
      </w:r>
      <w:r w:rsidR="005739F3">
        <w:t xml:space="preserve"> </w:t>
      </w:r>
      <w:r w:rsidR="00F876C7">
        <w:t xml:space="preserve">a mandatory evacuation order </w:t>
      </w:r>
      <w:r w:rsidR="00B461CC">
        <w:t>as stated</w:t>
      </w:r>
      <w:r w:rsidR="00F876C7">
        <w:t xml:space="preserve"> </w:t>
      </w:r>
      <w:r w:rsidR="00BA2E8F">
        <w:t xml:space="preserve">on the </w:t>
      </w:r>
      <w:r w:rsidR="00F876C7">
        <w:t xml:space="preserve">Alberta </w:t>
      </w:r>
      <w:r w:rsidR="00975DDB">
        <w:t>Emergency Alert</w:t>
      </w:r>
      <w:r w:rsidR="00F876C7">
        <w:t xml:space="preserve"> website </w:t>
      </w:r>
      <w:r w:rsidR="00890AFA">
        <w:t>&lt;</w:t>
      </w:r>
      <w:hyperlink r:id="rId19" w:history="1">
        <w:r w:rsidR="00890AFA" w:rsidRPr="00890AFA">
          <w:rPr>
            <w:rStyle w:val="Hyperlink"/>
          </w:rPr>
          <w:t>https://www.alberta.ca/alberta-emergency-alert.aspx</w:t>
        </w:r>
      </w:hyperlink>
      <w:r w:rsidR="00890AFA">
        <w:t>&gt;</w:t>
      </w:r>
      <w:r w:rsidR="00245824">
        <w:t>.</w:t>
      </w:r>
    </w:p>
    <w:p w14:paraId="2F120B76" w14:textId="7A26C065" w:rsidR="00F876C7" w:rsidRDefault="00B74367" w:rsidP="00434EF1">
      <w:pPr>
        <w:pStyle w:val="ListParagraph"/>
        <w:numPr>
          <w:ilvl w:val="0"/>
          <w:numId w:val="51"/>
        </w:numPr>
        <w:ind w:left="360"/>
        <w:contextualSpacing w:val="0"/>
      </w:pPr>
      <w:r>
        <w:t>Be</w:t>
      </w:r>
      <w:r w:rsidR="00775AA6">
        <w:t xml:space="preserve"> </w:t>
      </w:r>
      <w:r w:rsidR="00F876C7">
        <w:t xml:space="preserve">a mandatory evacuation order lasting more than 96 hours </w:t>
      </w:r>
    </w:p>
    <w:p w14:paraId="624E67DC" w14:textId="45C6E893" w:rsidR="00F876C7" w:rsidRDefault="00F876C7" w:rsidP="003C0F58">
      <w:pPr>
        <w:pStyle w:val="ListParagraph"/>
        <w:numPr>
          <w:ilvl w:val="0"/>
          <w:numId w:val="57"/>
        </w:numPr>
        <w:ind w:left="720"/>
        <w:contextualSpacing w:val="0"/>
      </w:pPr>
      <w:r>
        <w:t xml:space="preserve">Beyond the initial 96 hours, the number of days eligible for billing </w:t>
      </w:r>
      <w:r w:rsidR="00BB1302">
        <w:t xml:space="preserve">relief </w:t>
      </w:r>
      <w:r w:rsidR="00911EA5">
        <w:t>(billing</w:t>
      </w:r>
      <w:r w:rsidR="00404561">
        <w:t>-</w:t>
      </w:r>
      <w:r w:rsidR="00BB1302">
        <w:t>relief</w:t>
      </w:r>
      <w:r w:rsidR="00911EA5">
        <w:t xml:space="preserve"> period)</w:t>
      </w:r>
      <w:r>
        <w:t xml:space="preserve"> will be calculated to be inclusive of the day the evacuation order was issued and the day the evacuation order was lifted. </w:t>
      </w:r>
    </w:p>
    <w:p w14:paraId="74F35363" w14:textId="57C523A4" w:rsidR="00F876C7" w:rsidRDefault="00864ED1" w:rsidP="003C0F58">
      <w:pPr>
        <w:ind w:left="990"/>
      </w:pPr>
      <w:r>
        <w:t>*</w:t>
      </w:r>
      <w:r w:rsidR="00F876C7">
        <w:t>Example: if an eligible site has a mandatory evacuation order issued on May 13, at 11:02 p.m.</w:t>
      </w:r>
      <w:r w:rsidR="00DA28E7">
        <w:t>,</w:t>
      </w:r>
      <w:r w:rsidR="00F876C7">
        <w:t xml:space="preserve"> and the evacuation order is lifted on May 20, </w:t>
      </w:r>
      <w:r w:rsidR="00E86710">
        <w:t xml:space="preserve">at </w:t>
      </w:r>
      <w:r w:rsidR="00F876C7">
        <w:t>8 a.m., billing relief will be provided for a full eight days. All distribution charges included in the tariff bill file</w:t>
      </w:r>
      <w:r w:rsidR="00A3498D">
        <w:t xml:space="preserve"> and associated AESO charges</w:t>
      </w:r>
      <w:r w:rsidR="00F876C7">
        <w:t xml:space="preserve"> from May 13 to May 20 will be credited</w:t>
      </w:r>
      <w:r w:rsidR="000B0FE9">
        <w:t>.</w:t>
      </w:r>
      <w:r w:rsidR="00F876C7">
        <w:t xml:space="preserve"> </w:t>
      </w:r>
    </w:p>
    <w:p w14:paraId="35D2EF75" w14:textId="1A3677E0" w:rsidR="00F876C7" w:rsidRDefault="00F876C7" w:rsidP="003C0F58">
      <w:pPr>
        <w:pStyle w:val="ListParagraph"/>
        <w:numPr>
          <w:ilvl w:val="0"/>
          <w:numId w:val="57"/>
        </w:numPr>
        <w:ind w:left="720"/>
        <w:contextualSpacing w:val="0"/>
      </w:pPr>
      <w:r>
        <w:t>For eligible sites that were subject to more than one mandatory evacuation order, if less than 96 hours pass between the issuance of the evacuation orders, the period from the day of the issuance of the first evacuation order to the day of the lifting of the last evacuation order (inclusive) will be considered the evacuation billing</w:t>
      </w:r>
      <w:r w:rsidR="00F91BC6">
        <w:t>-</w:t>
      </w:r>
      <w:r w:rsidR="00534182">
        <w:t>relief</w:t>
      </w:r>
      <w:r>
        <w:t xml:space="preserve"> period. </w:t>
      </w:r>
    </w:p>
    <w:p w14:paraId="4CC2061C" w14:textId="127ECA68" w:rsidR="00377115" w:rsidRDefault="001637BC" w:rsidP="003C0F58">
      <w:pPr>
        <w:pStyle w:val="ListParagraph"/>
        <w:numPr>
          <w:ilvl w:val="0"/>
          <w:numId w:val="95"/>
        </w:numPr>
        <w:ind w:left="1080"/>
        <w:contextualSpacing w:val="0"/>
      </w:pPr>
      <w:r>
        <w:t xml:space="preserve">In </w:t>
      </w:r>
      <w:r w:rsidR="00BC2767">
        <w:t xml:space="preserve">a </w:t>
      </w:r>
      <w:r>
        <w:t>situation where the evacuation order</w:t>
      </w:r>
      <w:r w:rsidR="00FF787B">
        <w:t xml:space="preserve"> was lifted</w:t>
      </w:r>
      <w:r w:rsidR="00882462">
        <w:t xml:space="preserve">, </w:t>
      </w:r>
      <w:r w:rsidR="00D82B07">
        <w:t>and</w:t>
      </w:r>
      <w:r w:rsidR="00E4354A">
        <w:t xml:space="preserve"> tariff</w:t>
      </w:r>
      <w:r w:rsidR="00D82B07">
        <w:t xml:space="preserve"> billing was not </w:t>
      </w:r>
      <w:r w:rsidR="00336E3B">
        <w:t>relieved</w:t>
      </w:r>
      <w:r w:rsidR="004C6752">
        <w:t xml:space="preserve"> during the evacuation order period</w:t>
      </w:r>
      <w:r w:rsidR="00EB6102">
        <w:t xml:space="preserve">, </w:t>
      </w:r>
      <w:r w:rsidR="00E74100">
        <w:t>all distribution charg</w:t>
      </w:r>
      <w:r w:rsidR="00EC34D0">
        <w:t>es</w:t>
      </w:r>
      <w:r w:rsidR="006C478D">
        <w:t xml:space="preserve"> </w:t>
      </w:r>
      <w:r w:rsidR="00053849">
        <w:t xml:space="preserve">and associated AESO charges </w:t>
      </w:r>
      <w:r w:rsidR="006C478D">
        <w:t xml:space="preserve">during the </w:t>
      </w:r>
      <w:r w:rsidR="003F44BD">
        <w:t>billing</w:t>
      </w:r>
      <w:r w:rsidR="00F544BB">
        <w:t>-</w:t>
      </w:r>
      <w:r w:rsidR="00527785">
        <w:t>relief period</w:t>
      </w:r>
      <w:r w:rsidR="006C478D">
        <w:t xml:space="preserve"> </w:t>
      </w:r>
      <w:r w:rsidR="00F946DD">
        <w:t>will be credi</w:t>
      </w:r>
      <w:r w:rsidR="00F850A8">
        <w:t>ted</w:t>
      </w:r>
      <w:r w:rsidR="00034432">
        <w:t>.</w:t>
      </w:r>
    </w:p>
    <w:p w14:paraId="38943632" w14:textId="17DC8A52" w:rsidR="00772F3A" w:rsidRDefault="00772F3A" w:rsidP="003C0F58">
      <w:pPr>
        <w:pStyle w:val="ListParagraph"/>
        <w:numPr>
          <w:ilvl w:val="0"/>
          <w:numId w:val="95"/>
        </w:numPr>
        <w:ind w:left="1080"/>
        <w:contextualSpacing w:val="0"/>
      </w:pPr>
      <w:r>
        <w:t xml:space="preserve">In </w:t>
      </w:r>
      <w:r w:rsidR="00BC2767">
        <w:t xml:space="preserve">a </w:t>
      </w:r>
      <w:r>
        <w:t>situation where the evacuation order</w:t>
      </w:r>
      <w:r w:rsidR="0063322C">
        <w:t xml:space="preserve"> </w:t>
      </w:r>
      <w:r w:rsidR="003A41A5">
        <w:t>remains in effect,</w:t>
      </w:r>
      <w:r w:rsidR="00784147">
        <w:t xml:space="preserve"> tariff billing</w:t>
      </w:r>
      <w:r w:rsidR="00053849">
        <w:t xml:space="preserve"> and associated AESO charges</w:t>
      </w:r>
      <w:r w:rsidR="00784147">
        <w:t xml:space="preserve"> </w:t>
      </w:r>
      <w:r w:rsidR="005C7AB5">
        <w:t>for this entire period would be suspended</w:t>
      </w:r>
      <w:r w:rsidR="00445A95">
        <w:t>.</w:t>
      </w:r>
      <w:r w:rsidR="005C7AB5">
        <w:t xml:space="preserve"> </w:t>
      </w:r>
      <w:r w:rsidR="001B4B6D">
        <w:t>An</w:t>
      </w:r>
      <w:r w:rsidR="008B53DC">
        <w:t>y</w:t>
      </w:r>
      <w:r w:rsidR="00C70DD7">
        <w:t xml:space="preserve"> associated billing cre</w:t>
      </w:r>
      <w:r w:rsidR="008B53DC">
        <w:t xml:space="preserve">dit </w:t>
      </w:r>
      <w:r w:rsidR="005C3B0E">
        <w:t xml:space="preserve">to </w:t>
      </w:r>
      <w:r w:rsidR="00245E0B">
        <w:t xml:space="preserve">be </w:t>
      </w:r>
      <w:r w:rsidR="005C7AB5">
        <w:t>presented on a customer bill as a single billing</w:t>
      </w:r>
      <w:r w:rsidR="00F91BC6">
        <w:t>-</w:t>
      </w:r>
      <w:r w:rsidR="00534182">
        <w:t>relief</w:t>
      </w:r>
      <w:r w:rsidR="005C7AB5">
        <w:t xml:space="preserve"> period</w:t>
      </w:r>
      <w:r w:rsidR="004342FE">
        <w:t>.</w:t>
      </w:r>
      <w:r w:rsidR="005C7AB5">
        <w:t xml:space="preserve"> </w:t>
      </w:r>
    </w:p>
    <w:p w14:paraId="432560A5" w14:textId="22368826" w:rsidR="00F876C7" w:rsidRDefault="00F876C7" w:rsidP="003C0F58">
      <w:pPr>
        <w:pStyle w:val="ListParagraph"/>
        <w:numPr>
          <w:ilvl w:val="0"/>
          <w:numId w:val="57"/>
        </w:numPr>
        <w:ind w:left="720"/>
        <w:contextualSpacing w:val="0"/>
      </w:pPr>
      <w:r>
        <w:t xml:space="preserve">If a mandatory evacuation order was lifted and no new mandatory evacuation order was issued within 96 consecutive hours, this </w:t>
      </w:r>
      <w:r w:rsidR="00F91BC6">
        <w:t xml:space="preserve">will </w:t>
      </w:r>
      <w:r>
        <w:t>end the billing</w:t>
      </w:r>
      <w:r w:rsidR="00155A93">
        <w:t>-</w:t>
      </w:r>
      <w:r w:rsidR="009924E9">
        <w:t>relief</w:t>
      </w:r>
      <w:r>
        <w:t xml:space="preserve"> period. Any mandatory evacuation order issued after that time </w:t>
      </w:r>
      <w:r w:rsidR="00F91BC6">
        <w:t xml:space="preserve">will </w:t>
      </w:r>
      <w:r>
        <w:t>be considered as a new billing</w:t>
      </w:r>
      <w:r w:rsidR="002D2160">
        <w:t>-</w:t>
      </w:r>
      <w:r w:rsidR="00985B44">
        <w:t>relief</w:t>
      </w:r>
      <w:r>
        <w:t xml:space="preserve"> event, again applying all of the above criteria, and if eligible, presented as a separate and new billing</w:t>
      </w:r>
      <w:r w:rsidR="00F91BC6">
        <w:t>-</w:t>
      </w:r>
      <w:r w:rsidR="00534182">
        <w:t>relief</w:t>
      </w:r>
      <w:r>
        <w:t xml:space="preserve"> period and associated </w:t>
      </w:r>
      <w:r w:rsidR="002B56E8">
        <w:t>billing</w:t>
      </w:r>
      <w:r w:rsidR="0005239A">
        <w:t>-relief</w:t>
      </w:r>
      <w:r w:rsidR="002B56E8">
        <w:t xml:space="preserve"> </w:t>
      </w:r>
      <w:r>
        <w:t xml:space="preserve">credit to the customer. </w:t>
      </w:r>
    </w:p>
    <w:p w14:paraId="0BFE8E1B" w14:textId="14DA8652" w:rsidR="00F876C7" w:rsidRPr="00F876C7" w:rsidRDefault="000530FB" w:rsidP="00434EF1">
      <w:pPr>
        <w:pStyle w:val="ListParagraph"/>
        <w:numPr>
          <w:ilvl w:val="0"/>
          <w:numId w:val="51"/>
        </w:numPr>
        <w:ind w:left="360"/>
        <w:contextualSpacing w:val="0"/>
      </w:pPr>
      <w:r>
        <w:t xml:space="preserve">DFOs </w:t>
      </w:r>
      <w:r w:rsidR="00F876C7">
        <w:t xml:space="preserve">are expected to communicate with each other to </w:t>
      </w:r>
      <w:r w:rsidR="00F12EA0">
        <w:t>best</w:t>
      </w:r>
      <w:r w:rsidR="00F876C7">
        <w:t xml:space="preserve"> ensure the billing</w:t>
      </w:r>
      <w:r w:rsidR="00BB150F">
        <w:t>-</w:t>
      </w:r>
      <w:r w:rsidR="005706CC">
        <w:t>relief</w:t>
      </w:r>
      <w:r w:rsidR="00F876C7">
        <w:t xml:space="preserve"> periods applied to each eligible site </w:t>
      </w:r>
      <w:r w:rsidR="00034308">
        <w:t xml:space="preserve">within their overlapping service areas </w:t>
      </w:r>
      <w:r w:rsidR="00F876C7">
        <w:t>will be aligned among them.</w:t>
      </w:r>
    </w:p>
    <w:p w14:paraId="6D8BA065" w14:textId="0F628835" w:rsidR="00151A17" w:rsidRPr="00B644DE" w:rsidRDefault="00151A17" w:rsidP="001E15E0">
      <w:pPr>
        <w:pStyle w:val="Heading1"/>
      </w:pPr>
      <w:bookmarkStart w:id="3" w:name="_Toc141796095"/>
      <w:r w:rsidRPr="00B644DE">
        <w:t>Process and responsibilities by party</w:t>
      </w:r>
      <w:bookmarkEnd w:id="3"/>
    </w:p>
    <w:p w14:paraId="1AA3AAAC" w14:textId="35FACFF3" w:rsidR="00EC6A35" w:rsidRPr="00B644DE" w:rsidRDefault="000530FB" w:rsidP="001E15E0">
      <w:pPr>
        <w:pStyle w:val="Heading2"/>
      </w:pPr>
      <w:bookmarkStart w:id="4" w:name="_Toc141796096"/>
      <w:r>
        <w:t>DFOs</w:t>
      </w:r>
      <w:bookmarkEnd w:id="4"/>
      <w:r w:rsidR="00275C86" w:rsidRPr="00B644DE">
        <w:t xml:space="preserve"> </w:t>
      </w:r>
    </w:p>
    <w:p w14:paraId="463B74E5" w14:textId="21B4BA55" w:rsidR="008B0F00" w:rsidRPr="00F472C1" w:rsidRDefault="00BA52BB" w:rsidP="00F472C1">
      <w:pPr>
        <w:pStyle w:val="Heading3"/>
      </w:pPr>
      <w:bookmarkStart w:id="5" w:name="_Toc141796097"/>
      <w:r w:rsidRPr="00F472C1">
        <w:t>At the start of</w:t>
      </w:r>
      <w:r w:rsidR="008B0F00" w:rsidRPr="00F472C1">
        <w:t xml:space="preserve"> an evacuation event</w:t>
      </w:r>
      <w:bookmarkEnd w:id="5"/>
    </w:p>
    <w:p w14:paraId="2244989F" w14:textId="4C0D2AD2" w:rsidR="006E2C45" w:rsidRDefault="008B0F00" w:rsidP="00434EF1">
      <w:pPr>
        <w:pStyle w:val="ListParagraph"/>
        <w:numPr>
          <w:ilvl w:val="0"/>
          <w:numId w:val="62"/>
        </w:numPr>
        <w:ind w:left="720"/>
        <w:contextualSpacing w:val="0"/>
      </w:pPr>
      <w:r>
        <w:lastRenderedPageBreak/>
        <w:t>Create a tracking form to document evacuation events impacting customers in your service area</w:t>
      </w:r>
      <w:r w:rsidR="006E2C45">
        <w:t xml:space="preserve"> with t</w:t>
      </w:r>
      <w:r>
        <w:t xml:space="preserve">he following fields included, at minimum: </w:t>
      </w:r>
    </w:p>
    <w:p w14:paraId="18DC3D2C" w14:textId="77777777" w:rsidR="005F3D95" w:rsidRDefault="008B0F00" w:rsidP="00434EF1">
      <w:pPr>
        <w:pStyle w:val="ListParagraph"/>
        <w:numPr>
          <w:ilvl w:val="0"/>
          <w:numId w:val="99"/>
        </w:numPr>
        <w:ind w:left="1080"/>
        <w:contextualSpacing w:val="0"/>
      </w:pPr>
      <w:r>
        <w:t xml:space="preserve">Site ID, </w:t>
      </w:r>
    </w:p>
    <w:p w14:paraId="1614E32C" w14:textId="77777777" w:rsidR="005F3D95" w:rsidRDefault="008B0F00" w:rsidP="00434EF1">
      <w:pPr>
        <w:pStyle w:val="ListParagraph"/>
        <w:numPr>
          <w:ilvl w:val="0"/>
          <w:numId w:val="99"/>
        </w:numPr>
        <w:ind w:left="1080"/>
        <w:contextualSpacing w:val="0"/>
      </w:pPr>
      <w:r>
        <w:t xml:space="preserve">Retailer ID, </w:t>
      </w:r>
    </w:p>
    <w:p w14:paraId="1C05D6E1" w14:textId="4F692B88" w:rsidR="005F3D95" w:rsidRDefault="008B0F00" w:rsidP="00434EF1">
      <w:pPr>
        <w:pStyle w:val="ListParagraph"/>
        <w:numPr>
          <w:ilvl w:val="0"/>
          <w:numId w:val="99"/>
        </w:numPr>
        <w:ind w:left="1080"/>
        <w:contextualSpacing w:val="0"/>
      </w:pPr>
      <w:r>
        <w:t xml:space="preserve">Retailer name, </w:t>
      </w:r>
    </w:p>
    <w:p w14:paraId="227B88FB" w14:textId="5FD95031" w:rsidR="005F3D95" w:rsidRDefault="008B0F00" w:rsidP="00434EF1">
      <w:pPr>
        <w:pStyle w:val="ListParagraph"/>
        <w:numPr>
          <w:ilvl w:val="0"/>
          <w:numId w:val="99"/>
        </w:numPr>
        <w:ind w:left="1080"/>
        <w:contextualSpacing w:val="0"/>
      </w:pPr>
      <w:r>
        <w:t xml:space="preserve">Evacuation start date, </w:t>
      </w:r>
    </w:p>
    <w:p w14:paraId="351C670E" w14:textId="77777777" w:rsidR="005F3D95" w:rsidRDefault="008B0F00" w:rsidP="00434EF1">
      <w:pPr>
        <w:pStyle w:val="ListParagraph"/>
        <w:numPr>
          <w:ilvl w:val="0"/>
          <w:numId w:val="99"/>
        </w:numPr>
        <w:ind w:left="1080"/>
        <w:contextualSpacing w:val="0"/>
      </w:pPr>
      <w:r>
        <w:t xml:space="preserve">Evacuation end date (if known), </w:t>
      </w:r>
    </w:p>
    <w:p w14:paraId="134BDBE8" w14:textId="191426AD" w:rsidR="008B0F00" w:rsidRDefault="008B0F00" w:rsidP="00434EF1">
      <w:pPr>
        <w:pStyle w:val="ListParagraph"/>
        <w:numPr>
          <w:ilvl w:val="0"/>
          <w:numId w:val="99"/>
        </w:numPr>
        <w:ind w:left="1080"/>
        <w:contextualSpacing w:val="0"/>
      </w:pPr>
      <w:r>
        <w:t xml:space="preserve">Total number of days evacuated (if end date is known, otherwise status shows as in progress). </w:t>
      </w:r>
    </w:p>
    <w:p w14:paraId="604006C1" w14:textId="5C857A9E" w:rsidR="008B0F00" w:rsidRDefault="00FD060E" w:rsidP="00434EF1">
      <w:pPr>
        <w:pStyle w:val="ListParagraph"/>
        <w:numPr>
          <w:ilvl w:val="0"/>
          <w:numId w:val="62"/>
        </w:numPr>
        <w:ind w:left="720"/>
        <w:contextualSpacing w:val="0"/>
      </w:pPr>
      <w:r>
        <w:t>Consider t</w:t>
      </w:r>
      <w:r w:rsidR="008B0F00">
        <w:t>rain</w:t>
      </w:r>
      <w:r>
        <w:t>ing</w:t>
      </w:r>
      <w:r w:rsidR="008B0F00">
        <w:t xml:space="preserve"> customer support staff on the program in order to field incoming customer calls and questions</w:t>
      </w:r>
      <w:r w:rsidR="006729E4">
        <w:t>.</w:t>
      </w:r>
    </w:p>
    <w:p w14:paraId="01D51533" w14:textId="6687DE68" w:rsidR="008B0F00" w:rsidRPr="00E85315" w:rsidRDefault="008B0F00" w:rsidP="00F472C1">
      <w:pPr>
        <w:pStyle w:val="Heading3"/>
        <w:rPr>
          <w:i/>
          <w:u w:val="single"/>
        </w:rPr>
      </w:pPr>
      <w:bookmarkStart w:id="6" w:name="_Toc141796098"/>
      <w:r w:rsidRPr="00EF26BC">
        <w:t xml:space="preserve">During </w:t>
      </w:r>
      <w:r w:rsidR="00F37D13" w:rsidRPr="00EF26BC">
        <w:t xml:space="preserve">and at the end of </w:t>
      </w:r>
      <w:r w:rsidRPr="00EF26BC">
        <w:t>an evacuation event</w:t>
      </w:r>
      <w:bookmarkEnd w:id="6"/>
    </w:p>
    <w:p w14:paraId="6091E115" w14:textId="77777777" w:rsidR="008B0F00" w:rsidRDefault="008B0F00" w:rsidP="00434EF1">
      <w:pPr>
        <w:pStyle w:val="ListParagraph"/>
        <w:numPr>
          <w:ilvl w:val="0"/>
          <w:numId w:val="65"/>
        </w:numPr>
        <w:contextualSpacing w:val="0"/>
      </w:pPr>
      <w:r>
        <w:t>Monitoring and tracking of evacuation events:</w:t>
      </w:r>
    </w:p>
    <w:p w14:paraId="5774C59C" w14:textId="5AB2FFF0" w:rsidR="008B0F00" w:rsidRDefault="008B0F00" w:rsidP="00434EF1">
      <w:pPr>
        <w:pStyle w:val="ListParagraph"/>
        <w:numPr>
          <w:ilvl w:val="0"/>
          <w:numId w:val="101"/>
        </w:numPr>
        <w:ind w:left="1080"/>
        <w:contextualSpacing w:val="0"/>
      </w:pPr>
      <w:r>
        <w:t xml:space="preserve">Monitor the Alberta Wildfire emergency updates website for </w:t>
      </w:r>
      <w:r w:rsidR="00E62A06">
        <w:t xml:space="preserve">status of </w:t>
      </w:r>
      <w:r>
        <w:t>evacuation orders within their service area</w:t>
      </w:r>
      <w:r w:rsidR="005B7D6F">
        <w:t>.</w:t>
      </w:r>
      <w:r>
        <w:t xml:space="preserve"> </w:t>
      </w:r>
    </w:p>
    <w:p w14:paraId="35CDC97D" w14:textId="11F23F9C" w:rsidR="008B0F00" w:rsidRDefault="008B0F00" w:rsidP="00434EF1">
      <w:pPr>
        <w:pStyle w:val="ListParagraph"/>
        <w:numPr>
          <w:ilvl w:val="0"/>
          <w:numId w:val="101"/>
        </w:numPr>
        <w:ind w:left="1080"/>
        <w:contextualSpacing w:val="0"/>
      </w:pPr>
      <w:r>
        <w:t>Create</w:t>
      </w:r>
      <w:r w:rsidR="005B7D6F">
        <w:t>,</w:t>
      </w:r>
      <w:r>
        <w:t xml:space="preserve"> and update as needed, a list of sites impacted by 2023 mandatory evacuation order announcements that fall within the program’s customer eligibility and track the associated dates, times and duration of the mandatory evacuation orders and associated lifting of the mandatory evacuation orders.</w:t>
      </w:r>
    </w:p>
    <w:p w14:paraId="32B795C1" w14:textId="164ED44A" w:rsidR="008B0F00" w:rsidRDefault="00B37D2F" w:rsidP="002404D7">
      <w:pPr>
        <w:ind w:left="1080"/>
      </w:pPr>
      <w:r>
        <w:t>*</w:t>
      </w:r>
      <w:r w:rsidR="008B0F00">
        <w:t>In cases where the conditions described under “Included evacuation events and calculation of the billing</w:t>
      </w:r>
      <w:r w:rsidR="001E49AF">
        <w:t>-</w:t>
      </w:r>
      <w:r w:rsidR="005706CC">
        <w:t>relief</w:t>
      </w:r>
      <w:r w:rsidR="008B0F00">
        <w:t xml:space="preserve"> period” </w:t>
      </w:r>
      <w:r w:rsidR="00503550">
        <w:t xml:space="preserve">of Section 3 of this manual </w:t>
      </w:r>
      <w:r w:rsidR="008B0F00">
        <w:t>are met and the billing</w:t>
      </w:r>
      <w:r w:rsidR="00155A93">
        <w:t>-</w:t>
      </w:r>
      <w:r w:rsidR="005706CC">
        <w:t>relief</w:t>
      </w:r>
      <w:r w:rsidR="008B0F00">
        <w:t xml:space="preserve"> period has ended, provide the applicable billing</w:t>
      </w:r>
      <w:r w:rsidR="00155A93">
        <w:t>-</w:t>
      </w:r>
      <w:r w:rsidR="005706CC">
        <w:t>relief</w:t>
      </w:r>
      <w:r w:rsidR="008B0F00">
        <w:t xml:space="preserve"> period within the tracking list</w:t>
      </w:r>
      <w:r w:rsidR="00D80BFF">
        <w:t>.</w:t>
      </w:r>
      <w:r w:rsidR="008B0F00">
        <w:t xml:space="preserve">  </w:t>
      </w:r>
    </w:p>
    <w:p w14:paraId="321D17AF" w14:textId="3F25D876" w:rsidR="008B0F00" w:rsidRDefault="00716C0B" w:rsidP="00434EF1">
      <w:pPr>
        <w:pStyle w:val="ListParagraph"/>
        <w:numPr>
          <w:ilvl w:val="0"/>
          <w:numId w:val="65"/>
        </w:numPr>
        <w:contextualSpacing w:val="0"/>
      </w:pPr>
      <w:r>
        <w:t>DFO</w:t>
      </w:r>
      <w:r w:rsidR="00ED7EBC">
        <w:t>s</w:t>
      </w:r>
      <w:r w:rsidR="008B0F00">
        <w:t xml:space="preserve"> are to</w:t>
      </w:r>
      <w:r w:rsidR="00CD5B3B">
        <w:t xml:space="preserve"> use best efforts to</w:t>
      </w:r>
      <w:r w:rsidR="008B0F00">
        <w:t xml:space="preserve"> cross reference their recorded start and end date of the mandatory evacuation orders for affected areas within their overlapping service areas.</w:t>
      </w:r>
    </w:p>
    <w:p w14:paraId="212272B0" w14:textId="45B8F917" w:rsidR="008B0F00" w:rsidRDefault="006816C7" w:rsidP="00434EF1">
      <w:pPr>
        <w:pStyle w:val="ListParagraph"/>
        <w:numPr>
          <w:ilvl w:val="0"/>
          <w:numId w:val="65"/>
        </w:numPr>
        <w:contextualSpacing w:val="0"/>
      </w:pPr>
      <w:r>
        <w:t>Provide to each retailer of record</w:t>
      </w:r>
      <w:r w:rsidR="002076F5">
        <w:t xml:space="preserve"> the list of</w:t>
      </w:r>
      <w:r w:rsidR="006932FB">
        <w:t xml:space="preserve"> sites </w:t>
      </w:r>
      <w:r w:rsidR="00315C9F">
        <w:t>applicable to that retailer of record</w:t>
      </w:r>
      <w:r w:rsidR="001A3CB0">
        <w:t>.</w:t>
      </w:r>
      <w:r w:rsidR="000E299B">
        <w:t xml:space="preserve"> </w:t>
      </w:r>
      <w:r w:rsidR="00F61384">
        <w:t>Provide any updates</w:t>
      </w:r>
      <w:r w:rsidR="005736A6">
        <w:t xml:space="preserve"> </w:t>
      </w:r>
      <w:r w:rsidR="009B7DE5">
        <w:t xml:space="preserve">regarding site </w:t>
      </w:r>
      <w:r w:rsidR="0059120B">
        <w:t xml:space="preserve">or evacuation </w:t>
      </w:r>
      <w:r w:rsidR="009B7DE5">
        <w:t>status</w:t>
      </w:r>
      <w:r w:rsidR="006820FB">
        <w:t xml:space="preserve"> </w:t>
      </w:r>
      <w:r w:rsidR="008A5F2B">
        <w:t xml:space="preserve">to the applicable retailer of record </w:t>
      </w:r>
      <w:r w:rsidR="009E16CD">
        <w:t xml:space="preserve">within </w:t>
      </w:r>
      <w:r w:rsidR="008E5DE2">
        <w:t xml:space="preserve">five business days of </w:t>
      </w:r>
      <w:r w:rsidR="00EB5320">
        <w:t>the update being known</w:t>
      </w:r>
      <w:r w:rsidR="005C016C">
        <w:t>.</w:t>
      </w:r>
    </w:p>
    <w:p w14:paraId="06F85CC8" w14:textId="70B756EF" w:rsidR="00E074C4" w:rsidRDefault="00E074C4" w:rsidP="00434EF1">
      <w:pPr>
        <w:pStyle w:val="ListParagraph"/>
        <w:numPr>
          <w:ilvl w:val="0"/>
          <w:numId w:val="65"/>
        </w:numPr>
        <w:contextualSpacing w:val="0"/>
      </w:pPr>
      <w:r>
        <w:t xml:space="preserve">Provide to the Alberta Electric System Operator </w:t>
      </w:r>
      <w:r w:rsidR="007820B3">
        <w:t xml:space="preserve">a </w:t>
      </w:r>
      <w:r w:rsidR="002260DF">
        <w:t xml:space="preserve">list of </w:t>
      </w:r>
      <w:r w:rsidR="009D0A83">
        <w:t>sites</w:t>
      </w:r>
      <w:r w:rsidR="00D22028">
        <w:t xml:space="preserve"> </w:t>
      </w:r>
      <w:r w:rsidR="009F0988">
        <w:t>impacted by the eva</w:t>
      </w:r>
      <w:r w:rsidR="008C0230">
        <w:t>cuation</w:t>
      </w:r>
      <w:r w:rsidR="00EA7F1A">
        <w:t xml:space="preserve"> order</w:t>
      </w:r>
      <w:r w:rsidR="006D201D">
        <w:t>(</w:t>
      </w:r>
      <w:r w:rsidR="00EA7F1A">
        <w:t>s</w:t>
      </w:r>
      <w:r w:rsidR="006D201D">
        <w:t>)</w:t>
      </w:r>
      <w:r w:rsidR="007820B3">
        <w:t xml:space="preserve"> and the total number of days evacuated </w:t>
      </w:r>
      <w:r w:rsidR="002519BD">
        <w:t>by site (</w:t>
      </w:r>
      <w:r w:rsidR="009C6142">
        <w:t>e</w:t>
      </w:r>
      <w:r w:rsidR="00BA182C">
        <w:t>lectric DFOs</w:t>
      </w:r>
      <w:r w:rsidR="00D332E1">
        <w:t xml:space="preserve"> only)</w:t>
      </w:r>
      <w:r w:rsidR="00A95ADE">
        <w:t>.</w:t>
      </w:r>
    </w:p>
    <w:p w14:paraId="462513DE" w14:textId="73881A00" w:rsidR="008B0F00" w:rsidRPr="00F472C1" w:rsidRDefault="008B0F00" w:rsidP="00F472C1">
      <w:pPr>
        <w:pStyle w:val="Heading4"/>
      </w:pPr>
      <w:bookmarkStart w:id="7" w:name="_Toc141796099"/>
      <w:r w:rsidRPr="00F472C1">
        <w:t>Calculation and administration of billing relief</w:t>
      </w:r>
      <w:bookmarkEnd w:id="7"/>
    </w:p>
    <w:p w14:paraId="17780F3B" w14:textId="646D171A" w:rsidR="008B0F00" w:rsidRDefault="008B0F00" w:rsidP="00434EF1">
      <w:pPr>
        <w:pStyle w:val="ListParagraph"/>
        <w:numPr>
          <w:ilvl w:val="0"/>
          <w:numId w:val="74"/>
        </w:numPr>
        <w:contextualSpacing w:val="0"/>
      </w:pPr>
      <w:r>
        <w:t>For eligible sites that experience an</w:t>
      </w:r>
      <w:r w:rsidR="00BD4DA1">
        <w:t xml:space="preserve"> ongoing</w:t>
      </w:r>
      <w:r>
        <w:t xml:space="preserve"> evacuation event:</w:t>
      </w:r>
    </w:p>
    <w:p w14:paraId="73ED0D44" w14:textId="4C91B9B1" w:rsidR="008B0F00" w:rsidRPr="00730CFB" w:rsidRDefault="008B0F00" w:rsidP="00434EF1">
      <w:pPr>
        <w:pStyle w:val="ListParagraph"/>
        <w:numPr>
          <w:ilvl w:val="2"/>
          <w:numId w:val="107"/>
        </w:numPr>
        <w:spacing w:before="240"/>
        <w:ind w:left="1080"/>
        <w:contextualSpacing w:val="0"/>
      </w:pPr>
      <w:r w:rsidRPr="00730CFB">
        <w:lastRenderedPageBreak/>
        <w:t>No billing actions will be taken</w:t>
      </w:r>
      <w:r w:rsidR="00F107AC" w:rsidRPr="00730CFB">
        <w:t xml:space="preserve"> </w:t>
      </w:r>
      <w:r w:rsidRPr="00730CFB">
        <w:t>by DFOs until the evacuation order has been lifted for 96 consecutive hours, to enable the calculation of a full billing</w:t>
      </w:r>
      <w:r w:rsidR="0088706F">
        <w:t>-</w:t>
      </w:r>
      <w:r w:rsidR="005706CC">
        <w:t>relief</w:t>
      </w:r>
      <w:r w:rsidRPr="00730CFB">
        <w:t xml:space="preserve"> period and to prevent bill issuance during an evacuation event</w:t>
      </w:r>
      <w:r w:rsidR="0027746D" w:rsidRPr="00730CFB">
        <w:t>.</w:t>
      </w:r>
    </w:p>
    <w:p w14:paraId="6822EACD" w14:textId="18B374D0" w:rsidR="008B0F00" w:rsidRDefault="00DA18E5" w:rsidP="00434EF1">
      <w:pPr>
        <w:pStyle w:val="ListParagraph"/>
        <w:numPr>
          <w:ilvl w:val="2"/>
          <w:numId w:val="107"/>
        </w:numPr>
        <w:spacing w:before="240"/>
        <w:ind w:left="1080"/>
        <w:contextualSpacing w:val="0"/>
      </w:pPr>
      <w:r>
        <w:t xml:space="preserve">Upon the lifting of </w:t>
      </w:r>
      <w:r w:rsidR="008B0F00">
        <w:t>an evacuation event</w:t>
      </w:r>
      <w:r w:rsidR="00820DAD">
        <w:t xml:space="preserve"> plus 96 hours</w:t>
      </w:r>
      <w:r w:rsidR="008B0F00">
        <w:t>, for each eligible site</w:t>
      </w:r>
      <w:r w:rsidR="000D5600">
        <w:t xml:space="preserve"> each DFO will either</w:t>
      </w:r>
      <w:r w:rsidR="008B0F00">
        <w:t>:</w:t>
      </w:r>
    </w:p>
    <w:p w14:paraId="082FDE1B" w14:textId="77777777" w:rsidR="00724EB4" w:rsidRDefault="00C80A3D" w:rsidP="00434EF1">
      <w:pPr>
        <w:pStyle w:val="ListParagraph"/>
        <w:numPr>
          <w:ilvl w:val="1"/>
          <w:numId w:val="108"/>
        </w:numPr>
        <w:ind w:hanging="90"/>
        <w:contextualSpacing w:val="0"/>
      </w:pPr>
      <w:r>
        <w:t>I</w:t>
      </w:r>
      <w:r w:rsidR="008B0F00">
        <w:t>ssue only a single tariff bill file (TBF) using their ability to suspend billing, and provide a one-time charge (OTC) credit offsetting the portion of the bill that pertains to the evacuation event. The TBF should include a separate line item showing the billing</w:t>
      </w:r>
      <w:r w:rsidR="0088706F">
        <w:t>-</w:t>
      </w:r>
      <w:r w:rsidR="005706CC">
        <w:t>relief</w:t>
      </w:r>
      <w:r w:rsidR="008B0F00">
        <w:t xml:space="preserve"> period and billing</w:t>
      </w:r>
      <w:r w:rsidR="0088706F">
        <w:t>-</w:t>
      </w:r>
      <w:r w:rsidR="005706CC">
        <w:t>relief</w:t>
      </w:r>
      <w:r w:rsidR="008B0F00">
        <w:t xml:space="preserve"> amount (under the OTC field), when applicable.</w:t>
      </w:r>
      <w:r w:rsidR="00050ECE">
        <w:t xml:space="preserve"> </w:t>
      </w:r>
    </w:p>
    <w:p w14:paraId="1E96B97A" w14:textId="0CD9521D" w:rsidR="008B0F00" w:rsidRDefault="00050ECE" w:rsidP="00F84023">
      <w:pPr>
        <w:pStyle w:val="ListParagraph"/>
        <w:ind w:left="1440" w:firstLine="0"/>
        <w:contextualSpacing w:val="0"/>
      </w:pPr>
      <w:r>
        <w:t>OR</w:t>
      </w:r>
    </w:p>
    <w:p w14:paraId="17565297" w14:textId="25FAACF6" w:rsidR="008B0F00" w:rsidRDefault="00050ECE" w:rsidP="00434EF1">
      <w:pPr>
        <w:pStyle w:val="ListParagraph"/>
        <w:numPr>
          <w:ilvl w:val="1"/>
          <w:numId w:val="108"/>
        </w:numPr>
        <w:ind w:hanging="90"/>
        <w:contextualSpacing w:val="0"/>
      </w:pPr>
      <w:r>
        <w:t>F</w:t>
      </w:r>
      <w:r w:rsidR="008B0F00">
        <w:t xml:space="preserve">irst issue a TBF with original charges, and within two business days, issue a TBF with an OTC credit offsetting the </w:t>
      </w:r>
      <w:r w:rsidR="0059515A">
        <w:t>distr</w:t>
      </w:r>
      <w:r w:rsidR="00760DD9">
        <w:t>ibution tariff charges</w:t>
      </w:r>
      <w:r w:rsidR="008B0F00">
        <w:t xml:space="preserve"> included in the previous TBF that pertains to the evacuation event. </w:t>
      </w:r>
    </w:p>
    <w:p w14:paraId="65AB3974" w14:textId="3FFE003C" w:rsidR="008B0F00" w:rsidRDefault="008B0F00" w:rsidP="00434EF1">
      <w:pPr>
        <w:pStyle w:val="ListParagraph"/>
        <w:numPr>
          <w:ilvl w:val="0"/>
          <w:numId w:val="74"/>
        </w:numPr>
        <w:contextualSpacing w:val="0"/>
      </w:pPr>
      <w:r>
        <w:t xml:space="preserve">All amounts that would normally be billed through a TBF for the period of an evacuation event for eligible </w:t>
      </w:r>
      <w:r w:rsidR="00245C59">
        <w:t xml:space="preserve">sites </w:t>
      </w:r>
      <w:r>
        <w:t>will form the billing</w:t>
      </w:r>
      <w:r w:rsidR="0088706F">
        <w:t>-</w:t>
      </w:r>
      <w:r w:rsidR="005706CC">
        <w:t>relief</w:t>
      </w:r>
      <w:r>
        <w:t xml:space="preserve"> amount</w:t>
      </w:r>
      <w:r w:rsidR="009F0E40">
        <w:t xml:space="preserve"> to be provided in the one-time</w:t>
      </w:r>
      <w:r w:rsidR="001A05A5">
        <w:t xml:space="preserve"> charge credit</w:t>
      </w:r>
      <w:r w:rsidR="00E55198">
        <w:t>.</w:t>
      </w:r>
    </w:p>
    <w:p w14:paraId="3890DB08" w14:textId="0D8D86D5" w:rsidR="008B0F00" w:rsidRPr="00492A94" w:rsidRDefault="00F37D13" w:rsidP="00F472C1">
      <w:pPr>
        <w:pStyle w:val="Heading3"/>
        <w:rPr>
          <w:i/>
        </w:rPr>
      </w:pPr>
      <w:bookmarkStart w:id="8" w:name="_Toc141796100"/>
      <w:r w:rsidRPr="00492A94">
        <w:t>Following</w:t>
      </w:r>
      <w:r w:rsidR="008B0F00" w:rsidRPr="00492A94">
        <w:t xml:space="preserve"> an evacuation event</w:t>
      </w:r>
      <w:bookmarkEnd w:id="8"/>
    </w:p>
    <w:p w14:paraId="1830EAAB" w14:textId="346D3906" w:rsidR="009054FB" w:rsidRPr="00492A94" w:rsidRDefault="009054FB" w:rsidP="00434EF1">
      <w:pPr>
        <w:pStyle w:val="ListParagraph"/>
        <w:numPr>
          <w:ilvl w:val="0"/>
          <w:numId w:val="94"/>
        </w:numPr>
        <w:ind w:left="720"/>
        <w:contextualSpacing w:val="0"/>
      </w:pPr>
      <w:r w:rsidRPr="00492A94">
        <w:t>For 2023 wildfire events that have passed in advance of this procedures manual</w:t>
      </w:r>
      <w:r w:rsidR="00C200B3" w:rsidRPr="00492A94">
        <w:t xml:space="preserve">, </w:t>
      </w:r>
      <w:r w:rsidR="00716C0B">
        <w:t>DFO</w:t>
      </w:r>
      <w:r w:rsidR="00716C0B" w:rsidRPr="00492A94">
        <w:t xml:space="preserve">s </w:t>
      </w:r>
      <w:r w:rsidRPr="00492A94">
        <w:t>are to send a full list of impacted sites to the retailer of record as soon as possible. For each site, indicate:</w:t>
      </w:r>
    </w:p>
    <w:p w14:paraId="27A7652F" w14:textId="52837486" w:rsidR="009054FB" w:rsidRPr="00492A94" w:rsidRDefault="009054FB" w:rsidP="00434EF1">
      <w:pPr>
        <w:pStyle w:val="ListParagraph"/>
        <w:numPr>
          <w:ilvl w:val="0"/>
          <w:numId w:val="93"/>
        </w:numPr>
        <w:ind w:left="1080"/>
        <w:contextualSpacing w:val="0"/>
      </w:pPr>
      <w:r w:rsidRPr="00492A94">
        <w:t>If site has been destroyed</w:t>
      </w:r>
      <w:r w:rsidR="008E3E15" w:rsidRPr="00492A94">
        <w:t xml:space="preserve">: </w:t>
      </w:r>
    </w:p>
    <w:p w14:paraId="5BE1855A" w14:textId="3A9FD2E1" w:rsidR="009054FB" w:rsidRPr="00492A94" w:rsidRDefault="009054FB" w:rsidP="00434EF1">
      <w:pPr>
        <w:pStyle w:val="ListParagraph"/>
        <w:numPr>
          <w:ilvl w:val="0"/>
          <w:numId w:val="110"/>
        </w:numPr>
        <w:contextualSpacing w:val="0"/>
      </w:pPr>
      <w:r w:rsidRPr="00492A94">
        <w:t>For these cases, and as per normal processes, no billing should be issued for these sites. Additionally these sites should not be allocated energy in load settlement on a go forward basis.</w:t>
      </w:r>
    </w:p>
    <w:p w14:paraId="75C5C042" w14:textId="044A55FE" w:rsidR="009054FB" w:rsidRPr="00492A94" w:rsidRDefault="009054FB" w:rsidP="00434EF1">
      <w:pPr>
        <w:pStyle w:val="ListParagraph"/>
        <w:numPr>
          <w:ilvl w:val="0"/>
          <w:numId w:val="93"/>
        </w:numPr>
        <w:ind w:left="1080"/>
        <w:contextualSpacing w:val="0"/>
      </w:pPr>
      <w:r w:rsidRPr="00492A94">
        <w:t xml:space="preserve">If site has not been destroyed, and the evacuation </w:t>
      </w:r>
      <w:r w:rsidR="00FB686E" w:rsidRPr="00492A94">
        <w:t xml:space="preserve">order </w:t>
      </w:r>
      <w:r w:rsidRPr="00492A94">
        <w:t>has been lifted and 96 hours have subsequently passed without a further evacuation</w:t>
      </w:r>
      <w:r w:rsidR="008E3E15" w:rsidRPr="00492A94">
        <w:t>:</w:t>
      </w:r>
    </w:p>
    <w:p w14:paraId="3E6D99C4" w14:textId="3F2326B7" w:rsidR="009054FB" w:rsidRPr="00492A94" w:rsidRDefault="009054FB" w:rsidP="003C0F58">
      <w:pPr>
        <w:pStyle w:val="ListParagraph"/>
        <w:numPr>
          <w:ilvl w:val="0"/>
          <w:numId w:val="110"/>
        </w:numPr>
        <w:ind w:left="1080"/>
        <w:contextualSpacing w:val="0"/>
      </w:pPr>
      <w:r w:rsidRPr="00492A94">
        <w:t>For these cases, the circumstances trigger the issuance of a billing credit as per Section 3 of this manual. D</w:t>
      </w:r>
      <w:r w:rsidR="00766C5A">
        <w:t>FO</w:t>
      </w:r>
      <w:r w:rsidRPr="00492A94">
        <w:t xml:space="preserve">s are to send a TBF showing the OTC credit for these sites as soon as possible and the retailer of record is to include that credit in their next billing cycle. </w:t>
      </w:r>
    </w:p>
    <w:p w14:paraId="5036EC30" w14:textId="272F935C" w:rsidR="009054FB" w:rsidRPr="003C0F58" w:rsidRDefault="009054FB" w:rsidP="00434EF1">
      <w:pPr>
        <w:pStyle w:val="ListParagraph"/>
        <w:numPr>
          <w:ilvl w:val="0"/>
          <w:numId w:val="93"/>
        </w:numPr>
        <w:ind w:left="1080"/>
        <w:contextualSpacing w:val="0"/>
      </w:pPr>
      <w:r w:rsidRPr="003C0F58">
        <w:t>If site has not been destroyed and is subject an ongoing evacuation order</w:t>
      </w:r>
      <w:r w:rsidR="009E6934" w:rsidRPr="003C0F58">
        <w:t xml:space="preserve">, </w:t>
      </w:r>
      <w:r w:rsidRPr="003C0F58">
        <w:t xml:space="preserve">treat as an ongoing evacuation event as per Section </w:t>
      </w:r>
      <w:r w:rsidR="00E86437" w:rsidRPr="003C0F58">
        <w:t>4.1.2.1</w:t>
      </w:r>
      <w:r w:rsidRPr="003C0F58">
        <w:t xml:space="preserve"> of this manual.</w:t>
      </w:r>
    </w:p>
    <w:p w14:paraId="5EBA3206" w14:textId="2D0E5877" w:rsidR="00803290" w:rsidRDefault="008B0F00" w:rsidP="00434EF1">
      <w:pPr>
        <w:pStyle w:val="ListParagraph"/>
        <w:numPr>
          <w:ilvl w:val="0"/>
          <w:numId w:val="94"/>
        </w:numPr>
        <w:ind w:left="720"/>
        <w:contextualSpacing w:val="0"/>
      </w:pPr>
      <w:r w:rsidRPr="0087042D">
        <w:t>Keep track of all billing</w:t>
      </w:r>
      <w:r w:rsidR="004D11DC">
        <w:t>-</w:t>
      </w:r>
      <w:r w:rsidR="005706CC">
        <w:t>relief</w:t>
      </w:r>
      <w:r w:rsidRPr="0087042D">
        <w:t xml:space="preserve"> credits provided</w:t>
      </w:r>
      <w:r w:rsidR="009E6934" w:rsidRPr="0087042D">
        <w:t>,</w:t>
      </w:r>
      <w:r w:rsidRPr="0087042D">
        <w:t xml:space="preserve"> associated calculations</w:t>
      </w:r>
      <w:r w:rsidR="009E6934" w:rsidRPr="0087042D">
        <w:t>, and associated evacuation orders</w:t>
      </w:r>
      <w:r w:rsidRPr="0087042D">
        <w:t>.</w:t>
      </w:r>
    </w:p>
    <w:p w14:paraId="5C1A2015" w14:textId="2A7F0985" w:rsidR="00060D78" w:rsidRPr="0087042D" w:rsidRDefault="0094291D" w:rsidP="00434EF1">
      <w:pPr>
        <w:pStyle w:val="ListParagraph"/>
        <w:numPr>
          <w:ilvl w:val="0"/>
          <w:numId w:val="94"/>
        </w:numPr>
        <w:ind w:left="720"/>
        <w:contextualSpacing w:val="0"/>
      </w:pPr>
      <w:r>
        <w:rPr>
          <w:rStyle w:val="normaltextrun"/>
          <w:color w:val="000000"/>
          <w:shd w:val="clear" w:color="auto" w:fill="FFFFFF"/>
        </w:rPr>
        <w:lastRenderedPageBreak/>
        <w:t>After the current wildfire season (ending October 31, 2023), distribution utilities can apply to the AUC to recover the billing credits provided to customers. Reasonable costs incurred to administer such credits may be considered on a case by case basis, which must be applied for with sufficient and detailed supporting evidence for the additional administrative costs. </w:t>
      </w:r>
      <w:r w:rsidR="00A96DE0">
        <w:rPr>
          <w:rStyle w:val="ui-provider"/>
        </w:rPr>
        <w:t>The evidence must show that the incremental administrative costs were unavoidable and explain how these costs are not already recovered under existing rates. </w:t>
      </w:r>
      <w:r>
        <w:rPr>
          <w:rStyle w:val="eop"/>
          <w:color w:val="000000"/>
          <w:shd w:val="clear" w:color="auto" w:fill="FFFFFF"/>
        </w:rPr>
        <w:t> </w:t>
      </w:r>
    </w:p>
    <w:p w14:paraId="5ED21106" w14:textId="77777777" w:rsidR="00AB598E" w:rsidRDefault="00AB598E" w:rsidP="001E15E0">
      <w:pPr>
        <w:pStyle w:val="Heading2"/>
      </w:pPr>
      <w:bookmarkStart w:id="9" w:name="_Toc141796101"/>
      <w:r w:rsidRPr="00AB598E">
        <w:t>Retailers</w:t>
      </w:r>
      <w:bookmarkEnd w:id="9"/>
    </w:p>
    <w:p w14:paraId="24717A72" w14:textId="1DC2A85A" w:rsidR="004F748D" w:rsidRPr="00E85315" w:rsidRDefault="004F748D" w:rsidP="00F472C1">
      <w:pPr>
        <w:pStyle w:val="Heading3"/>
        <w:rPr>
          <w:i/>
          <w:iCs/>
          <w:u w:val="single"/>
        </w:rPr>
      </w:pPr>
      <w:bookmarkStart w:id="10" w:name="_Toc141796102"/>
      <w:r w:rsidRPr="00E85315">
        <w:t>Before an evacuation event</w:t>
      </w:r>
      <w:bookmarkEnd w:id="10"/>
    </w:p>
    <w:p w14:paraId="4C06610D" w14:textId="1B37813B" w:rsidR="004F748D" w:rsidRDefault="00237363" w:rsidP="004F748D">
      <w:r>
        <w:t>Consider t</w:t>
      </w:r>
      <w:r w:rsidR="004F748D">
        <w:t>rain</w:t>
      </w:r>
      <w:r>
        <w:t>ing</w:t>
      </w:r>
      <w:r w:rsidR="004F748D">
        <w:t xml:space="preserve"> customer support staff on the program in order to field incoming customer calls and questions</w:t>
      </w:r>
      <w:r w:rsidR="00CE2ED2">
        <w:t>.</w:t>
      </w:r>
    </w:p>
    <w:p w14:paraId="2BC60285" w14:textId="4387FF7B" w:rsidR="004F748D" w:rsidRPr="00CE5626" w:rsidRDefault="004F748D" w:rsidP="00F472C1">
      <w:pPr>
        <w:pStyle w:val="Heading3"/>
        <w:rPr>
          <w:i/>
        </w:rPr>
      </w:pPr>
      <w:bookmarkStart w:id="11" w:name="_Toc141796103"/>
      <w:r w:rsidRPr="00CE5626">
        <w:t>During</w:t>
      </w:r>
      <w:r w:rsidR="00FD39BF" w:rsidRPr="00CE5626">
        <w:t xml:space="preserve"> and at the end of</w:t>
      </w:r>
      <w:r w:rsidRPr="00CE5626">
        <w:t xml:space="preserve"> an evacuation event</w:t>
      </w:r>
      <w:bookmarkEnd w:id="11"/>
    </w:p>
    <w:p w14:paraId="665B7724" w14:textId="19F708CF" w:rsidR="004F748D" w:rsidRDefault="004F748D" w:rsidP="00E714B5">
      <w:pPr>
        <w:pStyle w:val="ListParagraph"/>
        <w:numPr>
          <w:ilvl w:val="1"/>
          <w:numId w:val="81"/>
        </w:numPr>
        <w:ind w:left="720"/>
        <w:contextualSpacing w:val="0"/>
      </w:pPr>
      <w:r>
        <w:t>Receive and store evacuation lists from the DFOs for which you are a retailer of record</w:t>
      </w:r>
      <w:r w:rsidR="00354584">
        <w:t>.</w:t>
      </w:r>
    </w:p>
    <w:p w14:paraId="5DF67D36" w14:textId="56F75FAC" w:rsidR="004F748D" w:rsidRDefault="004F748D" w:rsidP="00E714B5">
      <w:pPr>
        <w:pStyle w:val="ListParagraph"/>
        <w:numPr>
          <w:ilvl w:val="1"/>
          <w:numId w:val="81"/>
        </w:numPr>
        <w:ind w:left="720"/>
        <w:contextualSpacing w:val="0"/>
      </w:pPr>
      <w:r>
        <w:t>For sites identified in the evacuation list:</w:t>
      </w:r>
    </w:p>
    <w:p w14:paraId="15CBF894" w14:textId="5E42E534" w:rsidR="004F748D" w:rsidRDefault="004F748D" w:rsidP="00E714B5">
      <w:pPr>
        <w:pStyle w:val="ListParagraph"/>
        <w:numPr>
          <w:ilvl w:val="1"/>
          <w:numId w:val="116"/>
        </w:numPr>
        <w:ind w:left="1080"/>
        <w:contextualSpacing w:val="0"/>
      </w:pPr>
      <w:r>
        <w:t>Pause normal bill issuance processes</w:t>
      </w:r>
      <w:r w:rsidR="0062724D">
        <w:t xml:space="preserve"> until a</w:t>
      </w:r>
      <w:r>
        <w:t xml:space="preserve"> TBF with </w:t>
      </w:r>
      <w:r w:rsidR="0062724D">
        <w:t xml:space="preserve">the associated </w:t>
      </w:r>
      <w:r w:rsidR="00D73795">
        <w:t>billing</w:t>
      </w:r>
      <w:r w:rsidR="003876C2">
        <w:t xml:space="preserve"> credit amount</w:t>
      </w:r>
      <w:r w:rsidR="0062724D">
        <w:t xml:space="preserve"> is received</w:t>
      </w:r>
      <w:r w:rsidR="0093215A">
        <w:t>.</w:t>
      </w:r>
    </w:p>
    <w:p w14:paraId="4D0BFE1C" w14:textId="475FE205" w:rsidR="004F748D" w:rsidRDefault="004F748D" w:rsidP="00E714B5">
      <w:pPr>
        <w:pStyle w:val="ListParagraph"/>
        <w:numPr>
          <w:ilvl w:val="1"/>
          <w:numId w:val="116"/>
        </w:numPr>
        <w:ind w:left="1080"/>
        <w:contextualSpacing w:val="0"/>
      </w:pPr>
      <w:r>
        <w:t xml:space="preserve">Use the TBF </w:t>
      </w:r>
      <w:r w:rsidR="008C3B08">
        <w:t>with the billing</w:t>
      </w:r>
      <w:r w:rsidR="00365697">
        <w:t xml:space="preserve">-relief </w:t>
      </w:r>
      <w:r w:rsidR="008C3B08">
        <w:t xml:space="preserve">credit </w:t>
      </w:r>
      <w:r w:rsidR="004F40A5">
        <w:t xml:space="preserve">and a credit of AESO charges </w:t>
      </w:r>
      <w:r>
        <w:t>to create a customer bill for the billing period</w:t>
      </w:r>
      <w:r w:rsidR="00365697">
        <w:t>,</w:t>
      </w:r>
      <w:r>
        <w:t xml:space="preserve"> including the billing</w:t>
      </w:r>
      <w:r w:rsidR="004D11DC">
        <w:t>-</w:t>
      </w:r>
      <w:r w:rsidR="005706CC">
        <w:t>relief</w:t>
      </w:r>
      <w:r>
        <w:t xml:space="preserve"> period and billing</w:t>
      </w:r>
      <w:r w:rsidR="004D11DC">
        <w:t>-</w:t>
      </w:r>
      <w:r w:rsidR="005706CC">
        <w:t>relief</w:t>
      </w:r>
      <w:r>
        <w:t xml:space="preserve"> </w:t>
      </w:r>
      <w:r w:rsidR="004D11DC">
        <w:t>credit</w:t>
      </w:r>
      <w:r w:rsidR="0093215A">
        <w:t>.</w:t>
      </w:r>
    </w:p>
    <w:p w14:paraId="602068CA" w14:textId="2604BFF2" w:rsidR="004F748D" w:rsidRPr="00F907FA" w:rsidRDefault="00E74BE8" w:rsidP="00E714B5">
      <w:pPr>
        <w:pStyle w:val="ListParagraph"/>
        <w:numPr>
          <w:ilvl w:val="1"/>
          <w:numId w:val="116"/>
        </w:numPr>
        <w:ind w:left="1080"/>
        <w:contextualSpacing w:val="0"/>
      </w:pPr>
      <w:r>
        <w:t>Ideally, retailers will p</w:t>
      </w:r>
      <w:r w:rsidR="004F748D">
        <w:t>resent the billing</w:t>
      </w:r>
      <w:r w:rsidR="00C77195">
        <w:t>-</w:t>
      </w:r>
      <w:r w:rsidR="005706CC">
        <w:t>relief</w:t>
      </w:r>
      <w:r w:rsidR="004F748D">
        <w:t xml:space="preserve"> period and billing</w:t>
      </w:r>
      <w:r w:rsidR="00C44655">
        <w:t>-</w:t>
      </w:r>
      <w:r w:rsidR="005706CC">
        <w:t>relief</w:t>
      </w:r>
      <w:r w:rsidR="004F748D">
        <w:t xml:space="preserve"> </w:t>
      </w:r>
      <w:r w:rsidR="00C44655">
        <w:t xml:space="preserve">credit </w:t>
      </w:r>
      <w:r w:rsidR="004F748D">
        <w:t xml:space="preserve">as a separate line item </w:t>
      </w:r>
      <w:r>
        <w:t xml:space="preserve">or text </w:t>
      </w:r>
      <w:r w:rsidR="00936D85">
        <w:t xml:space="preserve">within the relevant customer bill </w:t>
      </w:r>
      <w:r w:rsidR="004F748D">
        <w:t>titled “Evacuation period billing credit</w:t>
      </w:r>
      <w:r w:rsidR="00A453DA">
        <w:t>.</w:t>
      </w:r>
      <w:r w:rsidR="004F748D">
        <w:t>”</w:t>
      </w:r>
      <w:r>
        <w:t xml:space="preserve"> Alternatively, </w:t>
      </w:r>
      <w:r>
        <w:rPr>
          <w:rStyle w:val="normaltextrun"/>
          <w:color w:val="000000"/>
          <w:shd w:val="clear" w:color="auto" w:fill="FFFFFF"/>
        </w:rPr>
        <w:t xml:space="preserve">retailers are </w:t>
      </w:r>
      <w:r w:rsidRPr="005E0CB9">
        <w:t xml:space="preserve">encouraged to clearly explain these one-time </w:t>
      </w:r>
      <w:r w:rsidRPr="00F907FA">
        <w:t>credits to their customers using their preferred communication method.</w:t>
      </w:r>
      <w:r w:rsidRPr="00F907FA">
        <w:rPr>
          <w:rStyle w:val="eop"/>
          <w:shd w:val="clear" w:color="auto" w:fill="FFFFFF"/>
        </w:rPr>
        <w:t> </w:t>
      </w:r>
    </w:p>
    <w:p w14:paraId="44A722FC" w14:textId="1AAE8428" w:rsidR="00724088" w:rsidRPr="00F907FA" w:rsidRDefault="00EC027B" w:rsidP="00E714B5">
      <w:pPr>
        <w:pStyle w:val="ListParagraph"/>
        <w:numPr>
          <w:ilvl w:val="1"/>
          <w:numId w:val="81"/>
        </w:numPr>
        <w:ind w:left="720"/>
        <w:contextualSpacing w:val="0"/>
      </w:pPr>
      <w:r w:rsidRPr="00F907FA">
        <w:t>In anticipation of potential</w:t>
      </w:r>
      <w:r w:rsidR="00724088" w:rsidRPr="00F907FA">
        <w:t xml:space="preserve"> customer inquiries, </w:t>
      </w:r>
      <w:r w:rsidR="00EC088A" w:rsidRPr="00F907FA">
        <w:t xml:space="preserve">retailers </w:t>
      </w:r>
      <w:r w:rsidR="006B2398" w:rsidRPr="00F907FA">
        <w:t>are encouraged to</w:t>
      </w:r>
      <w:r w:rsidR="00724088" w:rsidRPr="00F907FA">
        <w:t xml:space="preserve"> cross-referenc</w:t>
      </w:r>
      <w:r w:rsidR="006B2398" w:rsidRPr="00F907FA">
        <w:t>e</w:t>
      </w:r>
      <w:r w:rsidR="00724088" w:rsidRPr="00F907FA">
        <w:t xml:space="preserve"> the list of impacted sites with unsolicited </w:t>
      </w:r>
      <w:r w:rsidR="006B158E" w:rsidRPr="00F907FA">
        <w:t xml:space="preserve">de-energization </w:t>
      </w:r>
      <w:r w:rsidR="00F907FA" w:rsidRPr="00F907FA">
        <w:t xml:space="preserve">requests </w:t>
      </w:r>
      <w:r w:rsidR="00724088" w:rsidRPr="00F907FA">
        <w:t xml:space="preserve">issued by </w:t>
      </w:r>
      <w:r w:rsidR="00766C5A">
        <w:t>DFO</w:t>
      </w:r>
      <w:r w:rsidR="00766C5A" w:rsidRPr="00F907FA">
        <w:t xml:space="preserve">s </w:t>
      </w:r>
      <w:r w:rsidR="00724088" w:rsidRPr="00F907FA">
        <w:t>for affected sites</w:t>
      </w:r>
      <w:r w:rsidR="00B92EB5" w:rsidRPr="00F907FA">
        <w:t xml:space="preserve"> (unsolicited </w:t>
      </w:r>
      <w:r w:rsidR="00F907FA" w:rsidRPr="00F907FA">
        <w:t>de-energization requests</w:t>
      </w:r>
      <w:r w:rsidR="00B92EB5" w:rsidRPr="00F907FA">
        <w:t xml:space="preserve"> may come through in response to an emergency order from local authorities).</w:t>
      </w:r>
    </w:p>
    <w:p w14:paraId="5660E772" w14:textId="4A0E10FC" w:rsidR="004F748D" w:rsidRDefault="004F748D" w:rsidP="00E714B5">
      <w:pPr>
        <w:pStyle w:val="ListParagraph"/>
        <w:numPr>
          <w:ilvl w:val="1"/>
          <w:numId w:val="81"/>
        </w:numPr>
        <w:ind w:left="720"/>
        <w:contextualSpacing w:val="0"/>
      </w:pPr>
      <w:r>
        <w:t>Issue the bill</w:t>
      </w:r>
      <w:r w:rsidR="00371ED6">
        <w:t>.</w:t>
      </w:r>
    </w:p>
    <w:p w14:paraId="1DF96B4D" w14:textId="4628D0D0" w:rsidR="004F748D" w:rsidRDefault="004F748D" w:rsidP="00E714B5">
      <w:pPr>
        <w:pStyle w:val="ListParagraph"/>
        <w:numPr>
          <w:ilvl w:val="1"/>
          <w:numId w:val="81"/>
        </w:numPr>
        <w:ind w:left="720"/>
        <w:contextualSpacing w:val="0"/>
      </w:pPr>
      <w:r>
        <w:t xml:space="preserve">Do not issue any new de-energization requests or new de-enrollment requests for sites included in an evacuation list from a DFO. </w:t>
      </w:r>
    </w:p>
    <w:p w14:paraId="04963853" w14:textId="6C889429" w:rsidR="004F748D" w:rsidRPr="005839A8" w:rsidRDefault="00FD39BF" w:rsidP="00F472C1">
      <w:pPr>
        <w:pStyle w:val="Heading3"/>
        <w:rPr>
          <w:i/>
        </w:rPr>
      </w:pPr>
      <w:bookmarkStart w:id="12" w:name="_Toc141796104"/>
      <w:r w:rsidRPr="005839A8">
        <w:t>Following</w:t>
      </w:r>
      <w:r w:rsidR="004F748D" w:rsidRPr="005839A8">
        <w:t xml:space="preserve"> an evacuation event</w:t>
      </w:r>
      <w:bookmarkEnd w:id="12"/>
    </w:p>
    <w:p w14:paraId="11FB8958" w14:textId="446EA365" w:rsidR="004F748D" w:rsidRDefault="004F748D" w:rsidP="00E714B5">
      <w:pPr>
        <w:pStyle w:val="ListParagraph"/>
        <w:numPr>
          <w:ilvl w:val="1"/>
          <w:numId w:val="119"/>
        </w:numPr>
        <w:ind w:left="720"/>
        <w:contextualSpacing w:val="0"/>
      </w:pPr>
      <w:r>
        <w:t>Keep track of all billing</w:t>
      </w:r>
      <w:r w:rsidR="00C44655">
        <w:t>-</w:t>
      </w:r>
      <w:r w:rsidR="005706CC">
        <w:t>relief</w:t>
      </w:r>
      <w:r>
        <w:t xml:space="preserve"> credits provided and associated calculations</w:t>
      </w:r>
      <w:r w:rsidR="00152EDE">
        <w:t>.</w:t>
      </w:r>
    </w:p>
    <w:p w14:paraId="63EDD0EE" w14:textId="240AE182" w:rsidR="00AB598E" w:rsidRPr="00AB598E" w:rsidRDefault="004F748D" w:rsidP="00E714B5">
      <w:pPr>
        <w:pStyle w:val="ListParagraph"/>
        <w:numPr>
          <w:ilvl w:val="1"/>
          <w:numId w:val="119"/>
        </w:numPr>
        <w:ind w:left="720"/>
        <w:contextualSpacing w:val="0"/>
      </w:pPr>
      <w:r>
        <w:t>For 30 days after the end of a billing</w:t>
      </w:r>
      <w:r w:rsidR="002D2160">
        <w:t>-</w:t>
      </w:r>
      <w:r w:rsidR="005706CC">
        <w:t>relief</w:t>
      </w:r>
      <w:r>
        <w:t xml:space="preserve"> period,</w:t>
      </w:r>
      <w:r w:rsidR="004C5C71">
        <w:t xml:space="preserve"> retailers are encouraged to</w:t>
      </w:r>
      <w:r>
        <w:t xml:space="preserve"> not pursue credit collection, de</w:t>
      </w:r>
      <w:r w:rsidR="002D2160">
        <w:t>-</w:t>
      </w:r>
      <w:r>
        <w:t>energization or de-enrollment of outstanding amounts for impacted sites.</w:t>
      </w:r>
    </w:p>
    <w:p w14:paraId="0A51FA0F" w14:textId="05BE3EA2" w:rsidR="00B0121E" w:rsidRDefault="0008347C" w:rsidP="001E15E0">
      <w:pPr>
        <w:pStyle w:val="Heading2"/>
      </w:pPr>
      <w:bookmarkStart w:id="13" w:name="_Toc141796105"/>
      <w:r>
        <w:lastRenderedPageBreak/>
        <w:t xml:space="preserve">The </w:t>
      </w:r>
      <w:r w:rsidR="00B0121E" w:rsidRPr="00B0121E">
        <w:t>A</w:t>
      </w:r>
      <w:r>
        <w:t>ESO</w:t>
      </w:r>
      <w:bookmarkEnd w:id="13"/>
      <w:r w:rsidR="00B0121E" w:rsidRPr="00B0121E">
        <w:t xml:space="preserve"> </w:t>
      </w:r>
    </w:p>
    <w:p w14:paraId="0D845910" w14:textId="1CFC495C" w:rsidR="00E26E31" w:rsidRPr="00E85315" w:rsidRDefault="00993CC8" w:rsidP="006E04F2">
      <w:pPr>
        <w:rPr>
          <w:i/>
          <w:iCs/>
          <w:u w:val="single"/>
        </w:rPr>
      </w:pPr>
      <w:r>
        <w:rPr>
          <w:rStyle w:val="normaltextrun"/>
          <w:color w:val="000000"/>
          <w:shd w:val="clear" w:color="auto" w:fill="FFFFFF"/>
        </w:rPr>
        <w:t xml:space="preserve">The </w:t>
      </w:r>
      <w:r w:rsidR="00C10B0E">
        <w:rPr>
          <w:rStyle w:val="normaltextrun"/>
          <w:color w:val="000000"/>
          <w:shd w:val="clear" w:color="auto" w:fill="FFFFFF"/>
        </w:rPr>
        <w:t xml:space="preserve">AESO will provide </w:t>
      </w:r>
      <w:r w:rsidR="00D96F1D">
        <w:rPr>
          <w:rStyle w:val="normaltextrun"/>
          <w:color w:val="000000"/>
          <w:shd w:val="clear" w:color="auto" w:fill="FFFFFF"/>
        </w:rPr>
        <w:t xml:space="preserve">credits to </w:t>
      </w:r>
      <w:r w:rsidR="00C10B0E">
        <w:rPr>
          <w:rStyle w:val="normaltextrun"/>
          <w:color w:val="000000"/>
          <w:shd w:val="clear" w:color="auto" w:fill="FFFFFF"/>
        </w:rPr>
        <w:t>off</w:t>
      </w:r>
      <w:r w:rsidR="00D96F1D">
        <w:rPr>
          <w:rStyle w:val="normaltextrun"/>
          <w:color w:val="000000"/>
          <w:shd w:val="clear" w:color="auto" w:fill="FFFFFF"/>
        </w:rPr>
        <w:t>-</w:t>
      </w:r>
      <w:r w:rsidR="00C10B0E">
        <w:rPr>
          <w:rStyle w:val="normaltextrun"/>
          <w:color w:val="000000"/>
          <w:shd w:val="clear" w:color="auto" w:fill="FFFFFF"/>
        </w:rPr>
        <w:t xml:space="preserve">set </w:t>
      </w:r>
      <w:r w:rsidR="00D96F1D">
        <w:rPr>
          <w:rStyle w:val="normaltextrun"/>
          <w:color w:val="000000"/>
          <w:shd w:val="clear" w:color="auto" w:fill="FFFFFF"/>
        </w:rPr>
        <w:t xml:space="preserve">the charges </w:t>
      </w:r>
      <w:r w:rsidR="000B46BC">
        <w:rPr>
          <w:rStyle w:val="normaltextrun"/>
          <w:color w:val="000000"/>
          <w:shd w:val="clear" w:color="auto" w:fill="FFFFFF"/>
        </w:rPr>
        <w:t xml:space="preserve">it issues to </w:t>
      </w:r>
      <w:r w:rsidR="002F359B" w:rsidRPr="0D9CA6A9">
        <w:rPr>
          <w:rFonts w:eastAsia="Times New Roman" w:cs="Times New Roman"/>
          <w:szCs w:val="24"/>
        </w:rPr>
        <w:t xml:space="preserve">retailers </w:t>
      </w:r>
      <w:r w:rsidR="002F359B">
        <w:rPr>
          <w:rFonts w:eastAsia="Times New Roman" w:cs="Times New Roman"/>
          <w:szCs w:val="24"/>
        </w:rPr>
        <w:t xml:space="preserve">and recover the cost of the credit through the </w:t>
      </w:r>
      <w:r w:rsidR="002F359B" w:rsidRPr="0D9CA6A9">
        <w:rPr>
          <w:rFonts w:eastAsia="Times New Roman" w:cs="Times New Roman"/>
          <w:szCs w:val="24"/>
        </w:rPr>
        <w:t>AESO energy market trading charge, following the practice utilized for previous evacuation events.</w:t>
      </w:r>
      <w:r w:rsidR="00C10B0E">
        <w:rPr>
          <w:rStyle w:val="eop"/>
          <w:color w:val="000000"/>
          <w:shd w:val="clear" w:color="auto" w:fill="FFFFFF"/>
        </w:rPr>
        <w:t> </w:t>
      </w:r>
    </w:p>
    <w:p w14:paraId="7045AAE0" w14:textId="07E6391F" w:rsidR="00920165" w:rsidRDefault="0008347C" w:rsidP="001E15E0">
      <w:pPr>
        <w:pStyle w:val="Heading2"/>
      </w:pPr>
      <w:bookmarkStart w:id="14" w:name="_Toc141796106"/>
      <w:r>
        <w:t>The AUC</w:t>
      </w:r>
      <w:bookmarkEnd w:id="14"/>
      <w:r w:rsidR="00E26E31" w:rsidRPr="00E26E31">
        <w:t xml:space="preserve"> </w:t>
      </w:r>
    </w:p>
    <w:p w14:paraId="53F646B2" w14:textId="3ABE2368" w:rsidR="00575D0B" w:rsidRPr="003C0F58" w:rsidRDefault="00575D0B" w:rsidP="00F472C1">
      <w:pPr>
        <w:pStyle w:val="Heading3"/>
      </w:pPr>
      <w:bookmarkStart w:id="15" w:name="_Toc141796107"/>
      <w:r w:rsidRPr="003C0F58">
        <w:t>Before an evacuation event</w:t>
      </w:r>
      <w:bookmarkEnd w:id="15"/>
    </w:p>
    <w:p w14:paraId="2A02F867" w14:textId="26AF3E4E" w:rsidR="00575D0B" w:rsidRDefault="00575D0B" w:rsidP="00E714B5">
      <w:pPr>
        <w:pStyle w:val="ListParagraph"/>
        <w:numPr>
          <w:ilvl w:val="1"/>
          <w:numId w:val="85"/>
        </w:numPr>
        <w:contextualSpacing w:val="0"/>
      </w:pPr>
      <w:r>
        <w:t xml:space="preserve">Coordinate communication efforts across industry and with the </w:t>
      </w:r>
      <w:r w:rsidR="00724EB4">
        <w:t>g</w:t>
      </w:r>
      <w:r>
        <w:t>overnment of Alberta</w:t>
      </w:r>
      <w:r w:rsidR="00152EDE">
        <w:t>.</w:t>
      </w:r>
    </w:p>
    <w:p w14:paraId="58364579" w14:textId="784874F3" w:rsidR="00575D0B" w:rsidRDefault="00575D0B" w:rsidP="00E714B5">
      <w:pPr>
        <w:pStyle w:val="ListParagraph"/>
        <w:numPr>
          <w:ilvl w:val="1"/>
          <w:numId w:val="85"/>
        </w:numPr>
        <w:contextualSpacing w:val="0"/>
      </w:pPr>
      <w:r>
        <w:t>Provide FAQ to support DFO and retailer customer support teams</w:t>
      </w:r>
      <w:r w:rsidR="00152EDE">
        <w:t>.</w:t>
      </w:r>
    </w:p>
    <w:p w14:paraId="351414AA" w14:textId="2763FDF4" w:rsidR="00575D0B" w:rsidRPr="003C0F58" w:rsidRDefault="00575D0B" w:rsidP="00F472C1">
      <w:pPr>
        <w:pStyle w:val="Heading3"/>
      </w:pPr>
      <w:bookmarkStart w:id="16" w:name="_Toc141796108"/>
      <w:r w:rsidRPr="003C0F58">
        <w:t>During an evacuation event</w:t>
      </w:r>
      <w:bookmarkEnd w:id="16"/>
    </w:p>
    <w:p w14:paraId="131AA392" w14:textId="2BF602D7" w:rsidR="00575D0B" w:rsidRDefault="00575D0B" w:rsidP="00575D0B">
      <w:r>
        <w:t xml:space="preserve">Coordinate communication efforts and troubleshoot unforeseen challenges across industry and with the </w:t>
      </w:r>
      <w:r w:rsidR="00724EB4">
        <w:t>g</w:t>
      </w:r>
      <w:r>
        <w:t>overnment of Alberta</w:t>
      </w:r>
      <w:r w:rsidR="00354AF4">
        <w:t>.</w:t>
      </w:r>
    </w:p>
    <w:p w14:paraId="0001C0E1" w14:textId="5285AF66" w:rsidR="00575D0B" w:rsidRPr="003C0F58" w:rsidRDefault="00575D0B" w:rsidP="00F472C1">
      <w:pPr>
        <w:pStyle w:val="Heading3"/>
      </w:pPr>
      <w:bookmarkStart w:id="17" w:name="_Toc141796109"/>
      <w:r w:rsidRPr="003C0F58">
        <w:t>After an evacuation event</w:t>
      </w:r>
      <w:bookmarkEnd w:id="17"/>
    </w:p>
    <w:p w14:paraId="6FC49F37" w14:textId="0F9427D5" w:rsidR="008408FD" w:rsidRDefault="00CC4D2E" w:rsidP="005F01D2">
      <w:pPr>
        <w:rPr>
          <w:color w:val="FF0000"/>
          <w:highlight w:val="yellow"/>
        </w:rPr>
      </w:pPr>
      <w:r w:rsidRPr="00CC4D2E">
        <w:t>Once the current wildfire season concludes, the AUC will consult with stakeholders to formalize a billing relief process for future evacuation orders resulting from emergency events such as wildfires, floods or other natural disasters.</w:t>
      </w:r>
    </w:p>
    <w:p w14:paraId="4651F413" w14:textId="27F03C03" w:rsidR="000737D5" w:rsidRPr="004552B5" w:rsidRDefault="000737D5" w:rsidP="000355A0">
      <w:bookmarkStart w:id="18" w:name="sec2subsec1"/>
      <w:bookmarkStart w:id="19" w:name="sec2"/>
      <w:bookmarkEnd w:id="18"/>
      <w:bookmarkEnd w:id="19"/>
    </w:p>
    <w:sectPr w:rsidR="000737D5" w:rsidRPr="004552B5" w:rsidSect="003C0F58">
      <w:headerReference w:type="even" r:id="rId20"/>
      <w:pgSz w:w="12240" w:h="15840"/>
      <w:pgMar w:top="1440" w:right="1440" w:bottom="720" w:left="1440"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83CF" w14:textId="77777777" w:rsidR="00D62DC7" w:rsidRDefault="00D62DC7" w:rsidP="00FC265E">
      <w:pPr>
        <w:spacing w:after="0"/>
      </w:pPr>
      <w:r>
        <w:separator/>
      </w:r>
    </w:p>
  </w:endnote>
  <w:endnote w:type="continuationSeparator" w:id="0">
    <w:p w14:paraId="6E45F63B" w14:textId="77777777" w:rsidR="00D62DC7" w:rsidRDefault="00D62DC7" w:rsidP="00FC265E">
      <w:pPr>
        <w:spacing w:after="0"/>
      </w:pPr>
      <w:r>
        <w:continuationSeparator/>
      </w:r>
    </w:p>
  </w:endnote>
  <w:endnote w:type="continuationNotice" w:id="1">
    <w:p w14:paraId="71A7ECB5" w14:textId="77777777" w:rsidR="00D62DC7" w:rsidRDefault="00D62D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color w:val="000000" w:themeColor="text1"/>
        <w:sz w:val="20"/>
        <w:szCs w:val="20"/>
      </w:rPr>
      <w:id w:val="107085680"/>
      <w:docPartObj>
        <w:docPartGallery w:val="Page Numbers (Bottom of Page)"/>
        <w:docPartUnique/>
      </w:docPartObj>
    </w:sdtPr>
    <w:sdtEndPr>
      <w:rPr>
        <w:rFonts w:ascii="Roboto Condensed" w:hAnsi="Roboto Condensed"/>
        <w:noProof/>
      </w:rPr>
    </w:sdtEndPr>
    <w:sdtContent>
      <w:p w14:paraId="08C9F9A5" w14:textId="68C769B9" w:rsidR="00C07491" w:rsidRPr="008F2A02" w:rsidRDefault="00DF5F33" w:rsidP="003C0F58">
        <w:pPr>
          <w:pStyle w:val="Footer"/>
          <w:pBdr>
            <w:top w:val="single" w:sz="8" w:space="1" w:color="808000"/>
          </w:pBdr>
          <w:tabs>
            <w:tab w:val="clear" w:pos="4680"/>
          </w:tabs>
          <w:rPr>
            <w:rFonts w:ascii="Roboto Condensed" w:hAnsi="Roboto Condensed" w:cs="Times New Roman"/>
            <w:color w:val="000000" w:themeColor="text1"/>
            <w:sz w:val="20"/>
            <w:szCs w:val="20"/>
          </w:rPr>
        </w:pPr>
        <w:r w:rsidRPr="008F2A02">
          <w:rPr>
            <w:rFonts w:cs="Times New Roman"/>
            <w:color w:val="000000" w:themeColor="text1"/>
            <w:sz w:val="20"/>
            <w:szCs w:val="20"/>
          </w:rPr>
          <w:tab/>
        </w:r>
        <w:r w:rsidRPr="008F2A02">
          <w:rPr>
            <w:rFonts w:ascii="Roboto Condensed" w:hAnsi="Roboto Condensed"/>
            <w:color w:val="000000" w:themeColor="text1"/>
          </w:rPr>
          <w:t xml:space="preserve"> </w:t>
        </w:r>
        <w:r w:rsidR="003B6729" w:rsidRPr="008F2A02">
          <w:rPr>
            <w:rFonts w:ascii="Roboto Condensed" w:eastAsiaTheme="majorEastAsia" w:hAnsi="Roboto Condensed" w:cstheme="minorHAnsi"/>
            <w:color w:val="000000" w:themeColor="text1"/>
            <w:sz w:val="20"/>
            <w:szCs w:val="20"/>
          </w:rPr>
          <w:t>August</w:t>
        </w:r>
        <w:r w:rsidRPr="008F2A02">
          <w:rPr>
            <w:rFonts w:ascii="Roboto Condensed" w:eastAsiaTheme="majorEastAsia" w:hAnsi="Roboto Condensed" w:cstheme="minorHAnsi"/>
            <w:color w:val="000000" w:themeColor="text1"/>
            <w:sz w:val="20"/>
            <w:szCs w:val="20"/>
          </w:rPr>
          <w:t xml:space="preserve"> </w:t>
        </w:r>
        <w:r w:rsidR="008F2A02" w:rsidRPr="008F2A02">
          <w:rPr>
            <w:rFonts w:ascii="Roboto Condensed" w:eastAsiaTheme="majorEastAsia" w:hAnsi="Roboto Condensed" w:cstheme="minorHAnsi"/>
            <w:color w:val="000000" w:themeColor="text1"/>
            <w:sz w:val="20"/>
            <w:szCs w:val="20"/>
          </w:rPr>
          <w:t>14</w:t>
        </w:r>
        <w:r w:rsidRPr="008F2A02">
          <w:rPr>
            <w:rFonts w:ascii="Roboto Condensed" w:eastAsiaTheme="majorEastAsia" w:hAnsi="Roboto Condensed" w:cstheme="minorHAnsi"/>
            <w:color w:val="000000" w:themeColor="text1"/>
            <w:sz w:val="20"/>
            <w:szCs w:val="20"/>
          </w:rPr>
          <w:t>, 2023 | Page</w:t>
        </w:r>
        <w:r w:rsidRPr="008F2A02">
          <w:rPr>
            <w:rFonts w:ascii="Roboto Condensed" w:hAnsi="Roboto Condensed" w:cs="Times New Roman"/>
            <w:color w:val="000000" w:themeColor="text1"/>
            <w:sz w:val="20"/>
            <w:szCs w:val="20"/>
          </w:rPr>
          <w:t xml:space="preserve"> </w:t>
        </w:r>
        <w:r w:rsidRPr="008F2A02">
          <w:rPr>
            <w:rFonts w:ascii="Roboto Condensed" w:hAnsi="Roboto Condensed" w:cs="Times New Roman"/>
            <w:color w:val="000000" w:themeColor="text1"/>
            <w:sz w:val="20"/>
            <w:szCs w:val="20"/>
          </w:rPr>
          <w:fldChar w:fldCharType="begin"/>
        </w:r>
        <w:r w:rsidRPr="008F2A02">
          <w:rPr>
            <w:rFonts w:ascii="Roboto Condensed" w:hAnsi="Roboto Condensed" w:cs="Times New Roman"/>
            <w:color w:val="000000" w:themeColor="text1"/>
            <w:sz w:val="20"/>
            <w:szCs w:val="20"/>
          </w:rPr>
          <w:instrText xml:space="preserve"> PAGE   \* MERGEFORMAT </w:instrText>
        </w:r>
        <w:r w:rsidRPr="008F2A02">
          <w:rPr>
            <w:rFonts w:ascii="Roboto Condensed" w:hAnsi="Roboto Condensed" w:cs="Times New Roman"/>
            <w:color w:val="000000" w:themeColor="text1"/>
            <w:sz w:val="20"/>
            <w:szCs w:val="20"/>
          </w:rPr>
          <w:fldChar w:fldCharType="separate"/>
        </w:r>
        <w:r w:rsidRPr="008F2A02">
          <w:rPr>
            <w:rFonts w:ascii="Roboto Condensed" w:hAnsi="Roboto Condensed" w:cs="Times New Roman"/>
            <w:noProof/>
            <w:color w:val="000000" w:themeColor="text1"/>
            <w:sz w:val="20"/>
            <w:szCs w:val="20"/>
          </w:rPr>
          <w:t>1</w:t>
        </w:r>
        <w:r w:rsidRPr="008F2A02">
          <w:rPr>
            <w:rFonts w:ascii="Roboto Condensed" w:hAnsi="Roboto Condensed" w:cs="Times New Roman"/>
            <w:noProof/>
            <w:color w:val="000000" w:themeColor="text1"/>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A806" w14:textId="42BE9788" w:rsidR="00D04009" w:rsidRPr="008F2A02" w:rsidRDefault="00773D09" w:rsidP="00FD362A">
    <w:pPr>
      <w:pStyle w:val="Footer"/>
      <w:pBdr>
        <w:top w:val="single" w:sz="4" w:space="1" w:color="auto"/>
      </w:pBdr>
      <w:tabs>
        <w:tab w:val="clear" w:pos="4680"/>
      </w:tabs>
      <w:jc w:val="right"/>
      <w:rPr>
        <w:rFonts w:ascii="Roboto Condensed" w:hAnsi="Roboto Condensed"/>
        <w:color w:val="000000" w:themeColor="text1"/>
        <w:sz w:val="20"/>
        <w:szCs w:val="20"/>
      </w:rPr>
    </w:pPr>
    <w:r w:rsidRPr="003C0F58">
      <w:rPr>
        <w:rFonts w:ascii="Roboto Condensed" w:hAnsi="Roboto Condensed"/>
        <w:color w:val="3F4B00"/>
        <w:sz w:val="20"/>
        <w:szCs w:val="20"/>
      </w:rPr>
      <w:tab/>
    </w:r>
    <w:r w:rsidR="00780BF0" w:rsidRPr="008F2A02">
      <w:rPr>
        <w:rFonts w:ascii="Roboto Condensed" w:hAnsi="Roboto Condensed"/>
        <w:color w:val="000000" w:themeColor="text1"/>
        <w:sz w:val="20"/>
        <w:szCs w:val="20"/>
      </w:rPr>
      <w:t>August</w:t>
    </w:r>
    <w:r w:rsidR="00D04009" w:rsidRPr="008F2A02">
      <w:rPr>
        <w:rFonts w:ascii="Roboto Condensed" w:hAnsi="Roboto Condensed"/>
        <w:color w:val="000000" w:themeColor="text1"/>
        <w:sz w:val="20"/>
        <w:szCs w:val="20"/>
      </w:rPr>
      <w:t xml:space="preserve"> </w:t>
    </w:r>
    <w:r w:rsidR="008F2A02" w:rsidRPr="008F2A02">
      <w:rPr>
        <w:rFonts w:ascii="Roboto Condensed" w:hAnsi="Roboto Condensed"/>
        <w:color w:val="000000" w:themeColor="text1"/>
        <w:sz w:val="20"/>
        <w:szCs w:val="20"/>
      </w:rPr>
      <w:t>14</w:t>
    </w:r>
    <w:r w:rsidR="00D04009" w:rsidRPr="008F2A02">
      <w:rPr>
        <w:rFonts w:ascii="Roboto Condensed" w:hAnsi="Roboto Condensed"/>
        <w:color w:val="000000" w:themeColor="text1"/>
        <w:sz w:val="20"/>
        <w:szCs w:val="20"/>
      </w:rPr>
      <w:t>, 2023 |</w:t>
    </w:r>
    <w:r w:rsidR="00401781" w:rsidRPr="008F2A02">
      <w:rPr>
        <w:rFonts w:ascii="Roboto Condensed" w:eastAsiaTheme="majorEastAsia" w:hAnsi="Roboto Condensed" w:cstheme="minorHAnsi"/>
        <w:color w:val="000000" w:themeColor="text1"/>
        <w:sz w:val="20"/>
        <w:szCs w:val="20"/>
      </w:rPr>
      <w:t xml:space="preserve"> Page</w:t>
    </w:r>
    <w:r w:rsidR="00401781" w:rsidRPr="008F2A02">
      <w:rPr>
        <w:rFonts w:ascii="Roboto Condensed" w:hAnsi="Roboto Condensed" w:cs="Times New Roman"/>
        <w:color w:val="000000" w:themeColor="text1"/>
        <w:sz w:val="20"/>
        <w:szCs w:val="20"/>
      </w:rPr>
      <w:t xml:space="preserve"> </w:t>
    </w:r>
    <w:r w:rsidR="00401781" w:rsidRPr="008F2A02">
      <w:rPr>
        <w:rFonts w:ascii="Roboto Condensed" w:hAnsi="Roboto Condensed" w:cs="Times New Roman"/>
        <w:color w:val="000000" w:themeColor="text1"/>
        <w:sz w:val="20"/>
        <w:szCs w:val="20"/>
      </w:rPr>
      <w:fldChar w:fldCharType="begin"/>
    </w:r>
    <w:r w:rsidR="00401781" w:rsidRPr="003C0F58">
      <w:rPr>
        <w:rFonts w:ascii="Roboto Condensed" w:hAnsi="Roboto Condensed"/>
        <w:b/>
        <w:color w:val="808000"/>
        <w:sz w:val="20"/>
        <w:szCs w:val="20"/>
      </w:rPr>
      <w:instrText xml:space="preserve"> PAGE   \* MERGEFORMAT </w:instrText>
    </w:r>
    <w:r w:rsidR="00401781" w:rsidRPr="008F2A02">
      <w:rPr>
        <w:rFonts w:ascii="Roboto Condensed" w:hAnsi="Roboto Condensed" w:cs="Times New Roman"/>
        <w:color w:val="000000" w:themeColor="text1"/>
        <w:sz w:val="20"/>
        <w:szCs w:val="20"/>
      </w:rPr>
      <w:fldChar w:fldCharType="separate"/>
    </w:r>
    <w:r w:rsidR="00401781">
      <w:rPr>
        <w:rFonts w:ascii="Roboto Condensed" w:hAnsi="Roboto Condensed" w:cs="Times New Roman"/>
        <w:color w:val="000000" w:themeColor="text1"/>
        <w:sz w:val="20"/>
        <w:szCs w:val="20"/>
      </w:rPr>
      <w:t>2</w:t>
    </w:r>
    <w:r w:rsidR="00401781" w:rsidRPr="008F2A02">
      <w:rPr>
        <w:rFonts w:ascii="Roboto Condensed" w:hAnsi="Roboto Condensed" w:cs="Times New Roman"/>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0A18" w14:textId="77777777" w:rsidR="00D62DC7" w:rsidRDefault="00D62DC7" w:rsidP="00FC265E">
      <w:pPr>
        <w:spacing w:after="0"/>
      </w:pPr>
      <w:r>
        <w:separator/>
      </w:r>
    </w:p>
  </w:footnote>
  <w:footnote w:type="continuationSeparator" w:id="0">
    <w:p w14:paraId="061A0433" w14:textId="77777777" w:rsidR="00D62DC7" w:rsidRDefault="00D62DC7" w:rsidP="00FC265E">
      <w:pPr>
        <w:spacing w:after="0"/>
      </w:pPr>
      <w:r>
        <w:continuationSeparator/>
      </w:r>
    </w:p>
  </w:footnote>
  <w:footnote w:type="continuationNotice" w:id="1">
    <w:p w14:paraId="71387BAA" w14:textId="77777777" w:rsidR="00D62DC7" w:rsidRDefault="00D62D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9203" w14:textId="181A626D" w:rsidR="00C07491" w:rsidRPr="00A50B16" w:rsidRDefault="009C1F2D" w:rsidP="00A50B16">
    <w:pPr>
      <w:pStyle w:val="NoSpacing"/>
      <w:pBdr>
        <w:bottom w:val="single" w:sz="6" w:space="1" w:color="3F4B00"/>
      </w:pBdr>
      <w:jc w:val="right"/>
      <w:rPr>
        <w:rFonts w:eastAsiaTheme="majorEastAsia" w:cstheme="minorHAnsi"/>
        <w:b/>
        <w:caps/>
        <w:sz w:val="20"/>
        <w:szCs w:val="20"/>
      </w:rPr>
    </w:pPr>
    <w:sdt>
      <w:sdtPr>
        <w:rPr>
          <w:rFonts w:eastAsiaTheme="majorEastAsia" w:cstheme="minorHAnsi"/>
          <w:caps/>
          <w:color w:val="3F4B00"/>
          <w:sz w:val="20"/>
          <w:szCs w:val="20"/>
        </w:rPr>
        <w:alias w:val="Title"/>
        <w:tag w:val=""/>
        <w:id w:val="-1850470714"/>
        <w:dataBinding w:prefixMappings="xmlns:ns0='http://purl.org/dc/elements/1.1/' xmlns:ns1='http://schemas.openxmlformats.org/package/2006/metadata/core-properties' " w:xpath="/ns1:coreProperties[1]/ns0:title[1]" w:storeItemID="{6C3C8BC8-F283-45AE-878A-BAB7291924A1}"/>
        <w:text/>
      </w:sdtPr>
      <w:sdtEndPr/>
      <w:sdtContent>
        <w:r w:rsidR="00534182">
          <w:rPr>
            <w:rFonts w:eastAsiaTheme="majorEastAsia" w:cstheme="minorHAnsi"/>
            <w:caps/>
            <w:color w:val="3F4B00"/>
            <w:sz w:val="20"/>
            <w:szCs w:val="20"/>
          </w:rPr>
          <w:t>Emergency Billing Relief Program Manual</w:t>
        </w:r>
      </w:sdtContent>
    </w:sdt>
  </w:p>
  <w:p w14:paraId="3C4C25ED" w14:textId="45963ADA" w:rsidR="00C07491" w:rsidRPr="009140EF" w:rsidRDefault="00C07491" w:rsidP="002578D1">
    <w:pPr>
      <w:pStyle w:val="Header"/>
      <w:rPr>
        <w:rFonts w:ascii="Arial Narrow" w:hAnsi="Arial Narrow"/>
        <w:sz w:val="18"/>
        <w:szCs w:val="18"/>
      </w:rPr>
    </w:pPr>
  </w:p>
  <w:p w14:paraId="6964D46B" w14:textId="77777777" w:rsidR="0058563C" w:rsidRPr="009140EF" w:rsidRDefault="0058563C" w:rsidP="002578D1">
    <w:pPr>
      <w:pStyle w:val="Header"/>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6F24" w14:textId="129CBCC7" w:rsidR="00CB19DF" w:rsidRPr="004552B5" w:rsidRDefault="00CB19DF" w:rsidP="00CB19DF">
    <w:pPr>
      <w:pStyle w:val="NoSpacing"/>
      <w:jc w:val="right"/>
      <w:rPr>
        <w:rFonts w:eastAsiaTheme="majorEastAsia" w:cstheme="minorHAnsi"/>
        <w:b/>
        <w:caps/>
        <w:color w:val="808000"/>
        <w:sz w:val="20"/>
        <w:szCs w:val="20"/>
      </w:rPr>
    </w:pPr>
  </w:p>
  <w:p w14:paraId="12421779" w14:textId="77777777" w:rsidR="00172488" w:rsidRDefault="00172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ED9C" w14:textId="77777777" w:rsidR="00185881" w:rsidRDefault="001858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2427" w14:textId="6E373678" w:rsidR="00172488" w:rsidRPr="008F2A02" w:rsidRDefault="009C1F2D" w:rsidP="00172488">
    <w:pPr>
      <w:pStyle w:val="NoSpacing"/>
      <w:pBdr>
        <w:bottom w:val="single" w:sz="6" w:space="1" w:color="3F4B00"/>
      </w:pBdr>
      <w:jc w:val="right"/>
      <w:rPr>
        <w:rFonts w:ascii="Roboto Condensed" w:eastAsiaTheme="majorEastAsia" w:hAnsi="Roboto Condensed" w:cstheme="minorHAnsi"/>
        <w:b/>
        <w:caps/>
        <w:color w:val="000000" w:themeColor="text1"/>
        <w:sz w:val="20"/>
        <w:szCs w:val="20"/>
      </w:rPr>
    </w:pPr>
    <w:sdt>
      <w:sdtPr>
        <w:rPr>
          <w:rFonts w:ascii="Roboto Condensed" w:eastAsiaTheme="majorEastAsia" w:hAnsi="Roboto Condensed" w:cstheme="minorHAnsi"/>
          <w:caps/>
          <w:color w:val="000000" w:themeColor="text1"/>
          <w:sz w:val="20"/>
          <w:szCs w:val="20"/>
        </w:rPr>
        <w:alias w:val="Title"/>
        <w:tag w:val=""/>
        <w:id w:val="-1118917001"/>
        <w:dataBinding w:prefixMappings="xmlns:ns0='http://purl.org/dc/elements/1.1/' xmlns:ns1='http://schemas.openxmlformats.org/package/2006/metadata/core-properties' " w:xpath="/ns1:coreProperties[1]/ns0:title[1]" w:storeItemID="{6C3C8BC8-F283-45AE-878A-BAB7291924A1}"/>
        <w:text/>
      </w:sdtPr>
      <w:sdtEndPr/>
      <w:sdtContent>
        <w:r w:rsidR="00B2058D" w:rsidRPr="008F2A02">
          <w:rPr>
            <w:rFonts w:ascii="Roboto Condensed" w:eastAsiaTheme="majorEastAsia" w:hAnsi="Roboto Condensed" w:cstheme="minorHAnsi"/>
            <w:color w:val="000000" w:themeColor="text1"/>
            <w:sz w:val="20"/>
            <w:szCs w:val="20"/>
          </w:rPr>
          <w:t>Emergency Billing Relief Program Manual</w:t>
        </w:r>
      </w:sdtContent>
    </w:sdt>
  </w:p>
  <w:p w14:paraId="3DB18FFE" w14:textId="24B29C8B" w:rsidR="00185881" w:rsidRPr="008F2A02" w:rsidRDefault="00185881">
    <w:pPr>
      <w:pStyle w:val="Header"/>
      <w:rPr>
        <w:rFonts w:ascii="Arial Narrow" w:hAnsi="Arial Narrow"/>
        <w:color w:val="000000" w:themeColor="text1"/>
        <w:sz w:val="18"/>
        <w:szCs w:val="18"/>
      </w:rPr>
    </w:pPr>
  </w:p>
  <w:p w14:paraId="31A4EF94" w14:textId="77777777" w:rsidR="00226B90" w:rsidRPr="008F2A02" w:rsidRDefault="00226B90">
    <w:pPr>
      <w:pStyle w:val="Header"/>
      <w:rPr>
        <w:rFonts w:ascii="Arial Narrow" w:hAnsi="Arial Narrow"/>
        <w:color w:val="000000" w:themeColor="text1"/>
        <w:sz w:val="18"/>
        <w:szCs w:val="18"/>
      </w:rPr>
    </w:pPr>
  </w:p>
  <w:p w14:paraId="7B1595CF" w14:textId="77777777" w:rsidR="00226B90" w:rsidRPr="008F2A02" w:rsidRDefault="00226B90">
    <w:pPr>
      <w:pStyle w:val="Header"/>
      <w:rPr>
        <w:rFonts w:ascii="Arial Narrow" w:hAnsi="Arial Narrow"/>
        <w:color w:val="000000" w:themeColor="text1"/>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113E" w14:textId="4D24B95A" w:rsidR="00EF146A" w:rsidRPr="003C0F58" w:rsidRDefault="009C1F2D" w:rsidP="00EF146A">
    <w:pPr>
      <w:pStyle w:val="NoSpacing"/>
      <w:pBdr>
        <w:bottom w:val="single" w:sz="6" w:space="1" w:color="3F4B00"/>
      </w:pBdr>
      <w:jc w:val="right"/>
      <w:rPr>
        <w:rFonts w:ascii="Roboto Condensed" w:eastAsiaTheme="majorEastAsia" w:hAnsi="Roboto Condensed" w:cstheme="minorHAnsi"/>
        <w:b/>
        <w:caps/>
        <w:color w:val="808000"/>
        <w:sz w:val="20"/>
        <w:szCs w:val="20"/>
      </w:rPr>
    </w:pPr>
    <w:sdt>
      <w:sdtPr>
        <w:rPr>
          <w:rFonts w:ascii="Roboto Condensed" w:eastAsiaTheme="majorEastAsia" w:hAnsi="Roboto Condensed" w:cstheme="minorHAnsi"/>
          <w:caps/>
          <w:color w:val="000000" w:themeColor="text1"/>
          <w:sz w:val="20"/>
          <w:szCs w:val="20"/>
        </w:rPr>
        <w:alias w:val="Title"/>
        <w:tag w:val=""/>
        <w:id w:val="-1701851408"/>
        <w:dataBinding w:prefixMappings="xmlns:ns0='http://purl.org/dc/elements/1.1/' xmlns:ns1='http://schemas.openxmlformats.org/package/2006/metadata/core-properties' " w:xpath="/ns1:coreProperties[1]/ns0:title[1]" w:storeItemID="{6C3C8BC8-F283-45AE-878A-BAB7291924A1}"/>
        <w:text/>
      </w:sdtPr>
      <w:sdtEndPr/>
      <w:sdtContent>
        <w:r w:rsidR="00B2058D" w:rsidRPr="008F2A02">
          <w:rPr>
            <w:rFonts w:ascii="Roboto Condensed" w:eastAsiaTheme="majorEastAsia" w:hAnsi="Roboto Condensed" w:cstheme="minorHAnsi"/>
            <w:color w:val="000000" w:themeColor="text1"/>
            <w:sz w:val="20"/>
            <w:szCs w:val="20"/>
          </w:rPr>
          <w:t>Emergency Billing Relief Program Manual</w:t>
        </w:r>
      </w:sdtContent>
    </w:sdt>
  </w:p>
  <w:p w14:paraId="5620AADB" w14:textId="77777777" w:rsidR="00B8533E" w:rsidRDefault="00B8533E">
    <w:pPr>
      <w:pStyle w:val="Header"/>
      <w:rPr>
        <w:rFonts w:ascii="Arial Narrow" w:hAnsi="Arial Narrow"/>
        <w:sz w:val="18"/>
        <w:szCs w:val="18"/>
      </w:rPr>
    </w:pPr>
  </w:p>
  <w:p w14:paraId="16E961B8" w14:textId="77777777" w:rsidR="00AA376A" w:rsidRPr="00D04009" w:rsidRDefault="00AA376A">
    <w:pPr>
      <w:pStyle w:val="Header"/>
      <w:rPr>
        <w:rFonts w:ascii="Arial Narrow" w:hAnsi="Arial Narrow"/>
        <w:sz w:val="18"/>
        <w:szCs w:val="18"/>
      </w:rPr>
    </w:pPr>
  </w:p>
  <w:p w14:paraId="6C5E80DE" w14:textId="77777777" w:rsidR="00D04009" w:rsidRPr="00D04009" w:rsidRDefault="00D04009">
    <w:pPr>
      <w:pStyle w:val="Header"/>
      <w:rPr>
        <w:rFonts w:ascii="Arial Narrow" w:hAnsi="Arial Narrow"/>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EB6D" w14:textId="77777777" w:rsidR="00185881" w:rsidRDefault="00185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1E6"/>
    <w:multiLevelType w:val="multilevel"/>
    <w:tmpl w:val="9F0C024C"/>
    <w:numStyleLink w:val="Head1"/>
  </w:abstractNum>
  <w:abstractNum w:abstractNumId="1" w15:restartNumberingAfterBreak="0">
    <w:nsid w:val="0226216F"/>
    <w:multiLevelType w:val="hybridMultilevel"/>
    <w:tmpl w:val="1A86E7A6"/>
    <w:lvl w:ilvl="0" w:tplc="765E78AE">
      <w:start w:val="26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B690B"/>
    <w:multiLevelType w:val="hybridMultilevel"/>
    <w:tmpl w:val="F4E228B6"/>
    <w:lvl w:ilvl="0" w:tplc="1E0AD74E">
      <w:start w:val="1"/>
      <w:numFmt w:val="lowerRoman"/>
      <w:lvlText w:val="(%1)"/>
      <w:lvlJc w:val="right"/>
      <w:pPr>
        <w:ind w:left="720" w:hanging="360"/>
      </w:pPr>
      <w:rPr>
        <w:rFonts w:hint="default"/>
        <w:b w:val="0"/>
        <w:i w:val="0"/>
        <w:sz w:val="24"/>
      </w:rPr>
    </w:lvl>
    <w:lvl w:ilvl="1" w:tplc="FFFFFFFF">
      <w:numFmt w:val="bullet"/>
      <w:lvlText w:val=""/>
      <w:lvlJc w:val="left"/>
      <w:pPr>
        <w:ind w:left="1440" w:hanging="360"/>
      </w:pPr>
      <w:rPr>
        <w:rFonts w:ascii="Symbol" w:eastAsiaTheme="minorHAnsi" w:hAnsi="Symbol" w:cstheme="minorBidi" w:hint="default"/>
      </w:rPr>
    </w:lvl>
    <w:lvl w:ilvl="2" w:tplc="FFFFFFFF">
      <w:numFmt w:val="bullet"/>
      <w:lvlText w:val="•"/>
      <w:lvlJc w:val="left"/>
      <w:pPr>
        <w:ind w:left="2700" w:hanging="72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9B52C2"/>
    <w:multiLevelType w:val="hybridMultilevel"/>
    <w:tmpl w:val="509E2C5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925041D"/>
    <w:multiLevelType w:val="hybridMultilevel"/>
    <w:tmpl w:val="FAB812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9DC7F99"/>
    <w:multiLevelType w:val="hybridMultilevel"/>
    <w:tmpl w:val="D860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D034B"/>
    <w:multiLevelType w:val="hybridMultilevel"/>
    <w:tmpl w:val="1D8CE7DE"/>
    <w:lvl w:ilvl="0" w:tplc="E008140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B69E8"/>
    <w:multiLevelType w:val="hybridMultilevel"/>
    <w:tmpl w:val="6CE89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224ED6"/>
    <w:multiLevelType w:val="hybridMultilevel"/>
    <w:tmpl w:val="379A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953E9"/>
    <w:multiLevelType w:val="hybridMultilevel"/>
    <w:tmpl w:val="83A4D458"/>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1E0AD74E">
      <w:start w:val="1"/>
      <w:numFmt w:val="lowerRoman"/>
      <w:lvlText w:val="(%3)"/>
      <w:lvlJc w:val="righ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1756C0"/>
    <w:multiLevelType w:val="hybridMultilevel"/>
    <w:tmpl w:val="33C438CE"/>
    <w:lvl w:ilvl="0" w:tplc="25405EAA">
      <w:start w:val="1"/>
      <w:numFmt w:val="decimal"/>
      <w:lvlText w:val="(%1)"/>
      <w:lvlJc w:val="left"/>
      <w:pPr>
        <w:ind w:left="720" w:hanging="360"/>
      </w:pPr>
      <w:rPr>
        <w:rFonts w:hint="default"/>
        <w:b w:val="0"/>
        <w:i w:val="0"/>
        <w:sz w:val="24"/>
      </w:rPr>
    </w:lvl>
    <w:lvl w:ilvl="1" w:tplc="FFFFFFFF">
      <w:numFmt w:val="bullet"/>
      <w:lvlText w:val=""/>
      <w:lvlJc w:val="left"/>
      <w:pPr>
        <w:ind w:left="1440" w:hanging="360"/>
      </w:pPr>
      <w:rPr>
        <w:rFonts w:ascii="Symbol" w:eastAsiaTheme="minorHAnsi" w:hAnsi="Symbol" w:cstheme="minorBidi" w:hint="default"/>
      </w:rPr>
    </w:lvl>
    <w:lvl w:ilvl="2" w:tplc="FFFFFFFF">
      <w:numFmt w:val="bullet"/>
      <w:lvlText w:val="•"/>
      <w:lvlJc w:val="left"/>
      <w:pPr>
        <w:ind w:left="2700" w:hanging="72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3A0A08"/>
    <w:multiLevelType w:val="hybridMultilevel"/>
    <w:tmpl w:val="B79C4AA0"/>
    <w:lvl w:ilvl="0" w:tplc="E90C19DE">
      <w:start w:val="3"/>
      <w:numFmt w:val="bullet"/>
      <w:lvlText w:val="-"/>
      <w:lvlJc w:val="left"/>
      <w:pPr>
        <w:ind w:left="-1332" w:hanging="360"/>
      </w:pPr>
      <w:rPr>
        <w:rFonts w:ascii="Calibri" w:eastAsia="Times New Roman" w:hAnsi="Calibri" w:cs="Calibri" w:hint="default"/>
      </w:rPr>
    </w:lvl>
    <w:lvl w:ilvl="1" w:tplc="04090003" w:tentative="1">
      <w:start w:val="1"/>
      <w:numFmt w:val="bullet"/>
      <w:lvlText w:val="o"/>
      <w:lvlJc w:val="left"/>
      <w:pPr>
        <w:ind w:left="-612" w:hanging="360"/>
      </w:pPr>
      <w:rPr>
        <w:rFonts w:ascii="Courier New" w:hAnsi="Courier New" w:cs="Courier New" w:hint="default"/>
      </w:rPr>
    </w:lvl>
    <w:lvl w:ilvl="2" w:tplc="04090005" w:tentative="1">
      <w:start w:val="1"/>
      <w:numFmt w:val="bullet"/>
      <w:lvlText w:val=""/>
      <w:lvlJc w:val="left"/>
      <w:pPr>
        <w:ind w:left="108" w:hanging="360"/>
      </w:pPr>
      <w:rPr>
        <w:rFonts w:ascii="Wingdings" w:hAnsi="Wingdings" w:hint="default"/>
      </w:rPr>
    </w:lvl>
    <w:lvl w:ilvl="3" w:tplc="04090001" w:tentative="1">
      <w:start w:val="1"/>
      <w:numFmt w:val="bullet"/>
      <w:lvlText w:val=""/>
      <w:lvlJc w:val="left"/>
      <w:pPr>
        <w:ind w:left="828" w:hanging="360"/>
      </w:pPr>
      <w:rPr>
        <w:rFonts w:ascii="Symbol" w:hAnsi="Symbol" w:hint="default"/>
      </w:rPr>
    </w:lvl>
    <w:lvl w:ilvl="4" w:tplc="04090003" w:tentative="1">
      <w:start w:val="1"/>
      <w:numFmt w:val="bullet"/>
      <w:lvlText w:val="o"/>
      <w:lvlJc w:val="left"/>
      <w:pPr>
        <w:ind w:left="1548" w:hanging="360"/>
      </w:pPr>
      <w:rPr>
        <w:rFonts w:ascii="Courier New" w:hAnsi="Courier New" w:cs="Courier New" w:hint="default"/>
      </w:rPr>
    </w:lvl>
    <w:lvl w:ilvl="5" w:tplc="04090005" w:tentative="1">
      <w:start w:val="1"/>
      <w:numFmt w:val="bullet"/>
      <w:lvlText w:val=""/>
      <w:lvlJc w:val="left"/>
      <w:pPr>
        <w:ind w:left="2268" w:hanging="360"/>
      </w:pPr>
      <w:rPr>
        <w:rFonts w:ascii="Wingdings" w:hAnsi="Wingdings" w:hint="default"/>
      </w:rPr>
    </w:lvl>
    <w:lvl w:ilvl="6" w:tplc="04090001" w:tentative="1">
      <w:start w:val="1"/>
      <w:numFmt w:val="bullet"/>
      <w:lvlText w:val=""/>
      <w:lvlJc w:val="left"/>
      <w:pPr>
        <w:ind w:left="2988" w:hanging="360"/>
      </w:pPr>
      <w:rPr>
        <w:rFonts w:ascii="Symbol" w:hAnsi="Symbol" w:hint="default"/>
      </w:rPr>
    </w:lvl>
    <w:lvl w:ilvl="7" w:tplc="04090003" w:tentative="1">
      <w:start w:val="1"/>
      <w:numFmt w:val="bullet"/>
      <w:lvlText w:val="o"/>
      <w:lvlJc w:val="left"/>
      <w:pPr>
        <w:ind w:left="3708" w:hanging="360"/>
      </w:pPr>
      <w:rPr>
        <w:rFonts w:ascii="Courier New" w:hAnsi="Courier New" w:cs="Courier New" w:hint="default"/>
      </w:rPr>
    </w:lvl>
    <w:lvl w:ilvl="8" w:tplc="04090005" w:tentative="1">
      <w:start w:val="1"/>
      <w:numFmt w:val="bullet"/>
      <w:lvlText w:val=""/>
      <w:lvlJc w:val="left"/>
      <w:pPr>
        <w:ind w:left="4428" w:hanging="360"/>
      </w:pPr>
      <w:rPr>
        <w:rFonts w:ascii="Wingdings" w:hAnsi="Wingdings" w:hint="default"/>
      </w:rPr>
    </w:lvl>
  </w:abstractNum>
  <w:abstractNum w:abstractNumId="12" w15:restartNumberingAfterBreak="0">
    <w:nsid w:val="140F4934"/>
    <w:multiLevelType w:val="hybridMultilevel"/>
    <w:tmpl w:val="7E6C917E"/>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209C593A">
      <w:start w:val="1"/>
      <w:numFmt w:val="lowerLetter"/>
      <w:lvlText w:val="(%3)"/>
      <w:lvlJc w:val="left"/>
      <w:pPr>
        <w:ind w:left="720" w:hanging="360"/>
      </w:pPr>
      <w:rPr>
        <w:rFonts w:ascii="Times New Roman" w:hAnsi="Times New Roman" w:hint="default"/>
        <w:b w:val="0"/>
        <w:i w:val="0"/>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0279B9"/>
    <w:multiLevelType w:val="multilevel"/>
    <w:tmpl w:val="AD72937E"/>
    <w:styleLink w:val="Headings"/>
    <w:lvl w:ilvl="0">
      <w:start w:val="1"/>
      <w:numFmt w:val="decimal"/>
      <w:lvlText w:val="%1"/>
      <w:lvlJc w:val="left"/>
      <w:pPr>
        <w:ind w:left="1008" w:hanging="1008"/>
      </w:pPr>
      <w:rPr>
        <w:rFonts w:ascii="Times New Roman" w:hAnsi="Times New Roman" w:hint="default"/>
        <w:b/>
        <w:color w:val="666633"/>
        <w:sz w:val="28"/>
      </w:rPr>
    </w:lvl>
    <w:lvl w:ilvl="1">
      <w:start w:val="1"/>
      <w:numFmt w:val="decimal"/>
      <w:lvlText w:val="%2.%1"/>
      <w:lvlJc w:val="left"/>
      <w:pPr>
        <w:ind w:left="1008" w:hanging="1008"/>
      </w:pPr>
      <w:rPr>
        <w:rFonts w:ascii="Times New Roman Bold" w:hAnsi="Times New Roman Bold" w:hint="default"/>
        <w:b/>
        <w:i w:val="0"/>
        <w:caps w:val="0"/>
        <w:strike w:val="0"/>
        <w:dstrike w:val="0"/>
        <w:vanish w:val="0"/>
        <w:color w:val="666633"/>
        <w:sz w:val="28"/>
        <w:vertAlign w:val="baseline"/>
      </w:rPr>
    </w:lvl>
    <w:lvl w:ilvl="2">
      <w:start w:val="1"/>
      <w:numFmt w:val="decimal"/>
      <w:lvlText w:val="%3.%1.%2"/>
      <w:lvlJc w:val="left"/>
      <w:pPr>
        <w:ind w:left="1008" w:hanging="1008"/>
      </w:pPr>
      <w:rPr>
        <w:rFonts w:ascii="Times New Roman Bold" w:hAnsi="Times New Roman Bold" w:hint="default"/>
        <w:b/>
        <w:i w:val="0"/>
        <w:caps w:val="0"/>
        <w:strike w:val="0"/>
        <w:dstrike w:val="0"/>
        <w:vanish w:val="0"/>
        <w:color w:val="666633"/>
        <w:sz w:val="28"/>
        <w:vertAlign w:val="baseline"/>
      </w:rPr>
    </w:lvl>
    <w:lvl w:ilvl="3">
      <w:start w:val="1"/>
      <w:numFmt w:val="decimal"/>
      <w:lvlText w:val="(%4)"/>
      <w:lvlJc w:val="left"/>
      <w:pPr>
        <w:ind w:left="1008" w:hanging="1008"/>
      </w:pPr>
      <w:rPr>
        <w:rFonts w:hint="default"/>
      </w:rPr>
    </w:lvl>
    <w:lvl w:ilvl="4">
      <w:start w:val="1"/>
      <w:numFmt w:val="lowerLetter"/>
      <w:lvlText w:val="(%5)"/>
      <w:lvlJc w:val="left"/>
      <w:pPr>
        <w:ind w:left="1008" w:hanging="1008"/>
      </w:pPr>
      <w:rPr>
        <w:rFonts w:hint="default"/>
      </w:rPr>
    </w:lvl>
    <w:lvl w:ilvl="5">
      <w:start w:val="1"/>
      <w:numFmt w:val="lowerRoman"/>
      <w:lvlText w:val="(%6)"/>
      <w:lvlJc w:val="left"/>
      <w:pPr>
        <w:ind w:left="1008" w:hanging="1008"/>
      </w:pPr>
      <w:rPr>
        <w:rFonts w:hint="default"/>
      </w:rPr>
    </w:lvl>
    <w:lvl w:ilvl="6">
      <w:start w:val="1"/>
      <w:numFmt w:val="decimal"/>
      <w:lvlText w:val="%7."/>
      <w:lvlJc w:val="left"/>
      <w:pPr>
        <w:ind w:left="1008" w:hanging="1008"/>
      </w:pPr>
      <w:rPr>
        <w:rFonts w:hint="default"/>
      </w:rPr>
    </w:lvl>
    <w:lvl w:ilvl="7">
      <w:start w:val="1"/>
      <w:numFmt w:val="lowerLetter"/>
      <w:lvlText w:val="%8."/>
      <w:lvlJc w:val="left"/>
      <w:pPr>
        <w:ind w:left="1008" w:hanging="1008"/>
      </w:pPr>
      <w:rPr>
        <w:rFonts w:hint="default"/>
      </w:rPr>
    </w:lvl>
    <w:lvl w:ilvl="8">
      <w:start w:val="1"/>
      <w:numFmt w:val="lowerRoman"/>
      <w:lvlText w:val="%9."/>
      <w:lvlJc w:val="left"/>
      <w:pPr>
        <w:ind w:left="1008" w:hanging="1008"/>
      </w:pPr>
      <w:rPr>
        <w:rFonts w:hint="default"/>
      </w:rPr>
    </w:lvl>
  </w:abstractNum>
  <w:abstractNum w:abstractNumId="14" w15:restartNumberingAfterBreak="0">
    <w:nsid w:val="167829FD"/>
    <w:multiLevelType w:val="multilevel"/>
    <w:tmpl w:val="9F0C024C"/>
    <w:styleLink w:val="Head1"/>
    <w:lvl w:ilvl="0">
      <w:start w:val="1"/>
      <w:numFmt w:val="decimal"/>
      <w:lvlText w:val="%1"/>
      <w:lvlJc w:val="left"/>
      <w:pPr>
        <w:ind w:left="1440" w:hanging="360"/>
      </w:pPr>
      <w:rPr>
        <w:rFonts w:ascii="Times New Roman" w:hAnsi="Times New Roman" w:hint="default"/>
        <w:b/>
        <w:color w:val="666633"/>
        <w:sz w:val="3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7735E20"/>
    <w:multiLevelType w:val="hybridMultilevel"/>
    <w:tmpl w:val="9CC80A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17A11F94"/>
    <w:multiLevelType w:val="hybridMultilevel"/>
    <w:tmpl w:val="76A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43005D"/>
    <w:multiLevelType w:val="hybridMultilevel"/>
    <w:tmpl w:val="1CAC31BC"/>
    <w:lvl w:ilvl="0" w:tplc="765E78AE">
      <w:start w:val="26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B203E7"/>
    <w:multiLevelType w:val="hybridMultilevel"/>
    <w:tmpl w:val="D3FA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52295D"/>
    <w:multiLevelType w:val="hybridMultilevel"/>
    <w:tmpl w:val="24986214"/>
    <w:lvl w:ilvl="0" w:tplc="04090001">
      <w:start w:val="1"/>
      <w:numFmt w:val="bullet"/>
      <w:lvlText w:val=""/>
      <w:lvlJc w:val="left"/>
      <w:pPr>
        <w:ind w:left="1800" w:hanging="360"/>
      </w:pPr>
      <w:rPr>
        <w:rFonts w:ascii="Symbol" w:hAnsi="Symbol" w:hint="default"/>
      </w:rPr>
    </w:lvl>
    <w:lvl w:ilvl="1" w:tplc="1E0AD74E">
      <w:start w:val="1"/>
      <w:numFmt w:val="lowerRoman"/>
      <w:lvlText w:val="(%2)"/>
      <w:lvlJc w:val="righ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435447B"/>
    <w:multiLevelType w:val="hybridMultilevel"/>
    <w:tmpl w:val="CFB4A454"/>
    <w:lvl w:ilvl="0" w:tplc="FFFFFFFF">
      <w:start w:val="1"/>
      <w:numFmt w:val="lowerLetter"/>
      <w:lvlText w:val="(%1)"/>
      <w:lvlJc w:val="left"/>
      <w:pPr>
        <w:ind w:left="720" w:hanging="360"/>
      </w:pPr>
      <w:rPr>
        <w:rFonts w:ascii="Times New Roman" w:hAnsi="Times New Roman" w:hint="default"/>
        <w:b w:val="0"/>
        <w:i w:val="0"/>
        <w:sz w:val="24"/>
      </w:rPr>
    </w:lvl>
    <w:lvl w:ilvl="1" w:tplc="25405EAA">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1E5168"/>
    <w:multiLevelType w:val="hybridMultilevel"/>
    <w:tmpl w:val="9B14C584"/>
    <w:lvl w:ilvl="0" w:tplc="209C593A">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B6D8D"/>
    <w:multiLevelType w:val="hybridMultilevel"/>
    <w:tmpl w:val="E4B82160"/>
    <w:lvl w:ilvl="0" w:tplc="209C593A">
      <w:start w:val="1"/>
      <w:numFmt w:val="lowerLetter"/>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B726FAC"/>
    <w:multiLevelType w:val="hybridMultilevel"/>
    <w:tmpl w:val="C50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D9402A"/>
    <w:multiLevelType w:val="hybridMultilevel"/>
    <w:tmpl w:val="5A5260C8"/>
    <w:lvl w:ilvl="0" w:tplc="B692775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F23A72"/>
    <w:multiLevelType w:val="hybridMultilevel"/>
    <w:tmpl w:val="D79634CC"/>
    <w:lvl w:ilvl="0" w:tplc="25405EAA">
      <w:start w:val="1"/>
      <w:numFmt w:val="decimal"/>
      <w:lvlText w:val="(%1)"/>
      <w:lvlJc w:val="left"/>
      <w:pPr>
        <w:ind w:left="360" w:hanging="360"/>
      </w:pPr>
      <w:rPr>
        <w:rFonts w:hint="default"/>
        <w:b w:val="0"/>
        <w:i w:val="0"/>
        <w:sz w:val="24"/>
      </w:rPr>
    </w:lvl>
    <w:lvl w:ilvl="1" w:tplc="FFFFFFFF">
      <w:numFmt w:val="bullet"/>
      <w:lvlText w:val=""/>
      <w:lvlJc w:val="left"/>
      <w:pPr>
        <w:ind w:left="1080" w:hanging="360"/>
      </w:pPr>
      <w:rPr>
        <w:rFonts w:ascii="Symbol" w:eastAsiaTheme="minorHAnsi" w:hAnsi="Symbol" w:cstheme="minorBidi" w:hint="default"/>
      </w:rPr>
    </w:lvl>
    <w:lvl w:ilvl="2" w:tplc="FFFFFFFF">
      <w:numFmt w:val="bullet"/>
      <w:lvlText w:val="•"/>
      <w:lvlJc w:val="left"/>
      <w:pPr>
        <w:ind w:left="2340" w:hanging="720"/>
      </w:pPr>
      <w:rPr>
        <w:rFonts w:ascii="Times New Roman" w:eastAsiaTheme="minorHAnsi" w:hAnsi="Times New Roman" w:cs="Times New Roman"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09B6A6E"/>
    <w:multiLevelType w:val="hybridMultilevel"/>
    <w:tmpl w:val="94BE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0B4308"/>
    <w:multiLevelType w:val="hybridMultilevel"/>
    <w:tmpl w:val="D192737E"/>
    <w:lvl w:ilvl="0" w:tplc="25405EAA">
      <w:start w:val="1"/>
      <w:numFmt w:val="decimal"/>
      <w:lvlText w:val="(%1)"/>
      <w:lvlJc w:val="left"/>
      <w:pPr>
        <w:ind w:left="720" w:hanging="360"/>
      </w:pPr>
      <w:rPr>
        <w:rFonts w:hint="default"/>
        <w:b w:val="0"/>
        <w:i w:val="0"/>
        <w:sz w:val="24"/>
      </w:rPr>
    </w:lvl>
    <w:lvl w:ilvl="1" w:tplc="A830BE08">
      <w:numFmt w:val="bullet"/>
      <w:lvlText w:val=""/>
      <w:lvlJc w:val="left"/>
      <w:pPr>
        <w:ind w:left="1440" w:hanging="360"/>
      </w:pPr>
      <w:rPr>
        <w:rFonts w:ascii="Symbol" w:eastAsiaTheme="minorHAnsi" w:hAnsi="Symbol" w:cstheme="minorBidi" w:hint="default"/>
      </w:rPr>
    </w:lvl>
    <w:lvl w:ilvl="2" w:tplc="3760BC14">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3A430F"/>
    <w:multiLevelType w:val="hybridMultilevel"/>
    <w:tmpl w:val="A4A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A0564E"/>
    <w:multiLevelType w:val="hybridMultilevel"/>
    <w:tmpl w:val="6E9CD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0C0B19"/>
    <w:multiLevelType w:val="hybridMultilevel"/>
    <w:tmpl w:val="A654764A"/>
    <w:lvl w:ilvl="0" w:tplc="FFFFFFFF">
      <w:start w:val="1"/>
      <w:numFmt w:val="lowerLetter"/>
      <w:lvlText w:val="(%1)"/>
      <w:lvlJc w:val="left"/>
      <w:pPr>
        <w:ind w:left="720" w:hanging="360"/>
      </w:pPr>
      <w:rPr>
        <w:rFonts w:ascii="Times New Roman" w:hAnsi="Times New Roman" w:hint="default"/>
        <w:b w:val="0"/>
        <w:i w:val="0"/>
        <w:sz w:val="24"/>
      </w:rPr>
    </w:lvl>
    <w:lvl w:ilvl="1" w:tplc="209C593A">
      <w:start w:val="1"/>
      <w:numFmt w:val="lowerLetter"/>
      <w:lvlText w:val="(%2)"/>
      <w:lvlJc w:val="left"/>
      <w:pPr>
        <w:ind w:left="1800" w:hanging="360"/>
      </w:pPr>
      <w:rPr>
        <w:rFonts w:ascii="Times New Roman" w:hAnsi="Times New Roman" w:hint="default"/>
        <w:b w:val="0"/>
        <w:i w:val="0"/>
        <w:sz w:val="24"/>
      </w:rPr>
    </w:lvl>
    <w:lvl w:ilvl="2" w:tplc="FFFFFFFF">
      <w:start w:val="3"/>
      <w:numFmt w:val="lowerLetter"/>
      <w:lvlText w:val="%3)"/>
      <w:lvlJc w:val="left"/>
      <w:pPr>
        <w:ind w:left="2340" w:hanging="360"/>
      </w:pPr>
      <w:rPr>
        <w:rFonts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8670AF6"/>
    <w:multiLevelType w:val="hybridMultilevel"/>
    <w:tmpl w:val="6D4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BF728B"/>
    <w:multiLevelType w:val="hybridMultilevel"/>
    <w:tmpl w:val="1A523BB2"/>
    <w:lvl w:ilvl="0" w:tplc="95066D00">
      <w:start w:val="1"/>
      <w:numFmt w:val="decimal"/>
      <w:pStyle w:val="Paranumber"/>
      <w:lvlText w:val="%1."/>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AC555FF"/>
    <w:multiLevelType w:val="hybridMultilevel"/>
    <w:tmpl w:val="7C763D64"/>
    <w:lvl w:ilvl="0" w:tplc="12E89F3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5E4F03"/>
    <w:multiLevelType w:val="hybridMultilevel"/>
    <w:tmpl w:val="5B7041B8"/>
    <w:lvl w:ilvl="0" w:tplc="FFFFFFFF">
      <w:start w:val="1"/>
      <w:numFmt w:val="lowerLetter"/>
      <w:lvlText w:val="(%1)"/>
      <w:lvlJc w:val="left"/>
      <w:pPr>
        <w:ind w:left="720" w:hanging="360"/>
      </w:pPr>
      <w:rPr>
        <w:rFonts w:hint="default"/>
      </w:rPr>
    </w:lvl>
    <w:lvl w:ilvl="1" w:tplc="209C593A">
      <w:start w:val="1"/>
      <w:numFmt w:val="lowerLetter"/>
      <w:lvlText w:val="(%2)"/>
      <w:lvlJc w:val="left"/>
      <w:pPr>
        <w:ind w:left="720" w:hanging="360"/>
      </w:pPr>
      <w:rPr>
        <w:rFonts w:ascii="Times New Roman" w:hAnsi="Times New Roman" w:hint="default"/>
        <w:b w:val="0"/>
        <w:i w:val="0"/>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03639C"/>
    <w:multiLevelType w:val="hybridMultilevel"/>
    <w:tmpl w:val="61080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164C8B"/>
    <w:multiLevelType w:val="hybridMultilevel"/>
    <w:tmpl w:val="0AE69E54"/>
    <w:lvl w:ilvl="0" w:tplc="25405EAA">
      <w:start w:val="1"/>
      <w:numFmt w:val="decimal"/>
      <w:lvlText w:val="(%1)"/>
      <w:lvlJc w:val="left"/>
      <w:pPr>
        <w:ind w:left="2520" w:hanging="360"/>
      </w:pPr>
      <w:rPr>
        <w:rFonts w:hint="default"/>
        <w:b w:val="0"/>
        <w:i w:val="0"/>
        <w:sz w:val="24"/>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7" w15:restartNumberingAfterBreak="0">
    <w:nsid w:val="428F2381"/>
    <w:multiLevelType w:val="hybridMultilevel"/>
    <w:tmpl w:val="9CB6A186"/>
    <w:lvl w:ilvl="0" w:tplc="C024966A">
      <w:start w:val="3"/>
      <w:numFmt w:val="bullet"/>
      <w:lvlText w:val="-"/>
      <w:lvlJc w:val="left"/>
      <w:pPr>
        <w:ind w:left="720" w:hanging="360"/>
      </w:pPr>
      <w:rPr>
        <w:rFonts w:ascii="Calibri" w:eastAsia="Times New Roman" w:hAnsi="Calibri"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B96399"/>
    <w:multiLevelType w:val="hybridMultilevel"/>
    <w:tmpl w:val="21C03B54"/>
    <w:lvl w:ilvl="0" w:tplc="FFFFFFFF">
      <w:start w:val="1"/>
      <w:numFmt w:val="lowerLetter"/>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209C593A">
      <w:start w:val="1"/>
      <w:numFmt w:val="lowerLetter"/>
      <w:lvlText w:val="(%3)"/>
      <w:lvlJc w:val="left"/>
      <w:pPr>
        <w:ind w:left="720" w:hanging="360"/>
      </w:pPr>
      <w:rPr>
        <w:rFonts w:ascii="Times New Roman" w:hAnsi="Times New Roman" w:hint="default"/>
        <w:b w:val="0"/>
        <w:i w:val="0"/>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4135B3F"/>
    <w:multiLevelType w:val="hybridMultilevel"/>
    <w:tmpl w:val="7644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034FF4"/>
    <w:multiLevelType w:val="hybridMultilevel"/>
    <w:tmpl w:val="F5A6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1F2534"/>
    <w:multiLevelType w:val="hybridMultilevel"/>
    <w:tmpl w:val="9F0C024C"/>
    <w:lvl w:ilvl="0" w:tplc="6B5E7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7961027"/>
    <w:multiLevelType w:val="hybridMultilevel"/>
    <w:tmpl w:val="2F94966E"/>
    <w:lvl w:ilvl="0" w:tplc="FFFFFFFF">
      <w:start w:val="1"/>
      <w:numFmt w:val="upperLetter"/>
      <w:lvlText w:val="%1"/>
      <w:lvlJc w:val="right"/>
      <w:pPr>
        <w:ind w:left="720" w:hanging="360"/>
      </w:pPr>
      <w:rPr>
        <w:rFonts w:hint="default"/>
      </w:rPr>
    </w:lvl>
    <w:lvl w:ilvl="1" w:tplc="1E0AD74E">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94516F3"/>
    <w:multiLevelType w:val="hybridMultilevel"/>
    <w:tmpl w:val="1A7EA900"/>
    <w:lvl w:ilvl="0" w:tplc="E8F208CC">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FD21DD"/>
    <w:multiLevelType w:val="hybridMultilevel"/>
    <w:tmpl w:val="A434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A803CB"/>
    <w:multiLevelType w:val="hybridMultilevel"/>
    <w:tmpl w:val="A1E0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8A78A5"/>
    <w:multiLevelType w:val="hybridMultilevel"/>
    <w:tmpl w:val="F99C632C"/>
    <w:lvl w:ilvl="0" w:tplc="C024966A">
      <w:start w:val="3"/>
      <w:numFmt w:val="bullet"/>
      <w:lvlText w:val="-"/>
      <w:lvlJc w:val="left"/>
      <w:pPr>
        <w:ind w:left="720" w:hanging="360"/>
      </w:pPr>
      <w:rPr>
        <w:rFonts w:ascii="Calibri" w:eastAsia="Times New Roman" w:hAnsi="Calibri"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E05159"/>
    <w:multiLevelType w:val="hybridMultilevel"/>
    <w:tmpl w:val="6C3A8E64"/>
    <w:lvl w:ilvl="0" w:tplc="FFFFFFFF">
      <w:start w:val="1"/>
      <w:numFmt w:val="lowerLetter"/>
      <w:lvlText w:val="(%1)"/>
      <w:lvlJc w:val="left"/>
      <w:pPr>
        <w:ind w:left="720" w:hanging="360"/>
      </w:pPr>
      <w:rPr>
        <w:rFonts w:ascii="Times New Roman" w:hAnsi="Times New Roman" w:hint="default"/>
        <w:b w:val="0"/>
        <w:i w:val="0"/>
        <w:sz w:val="24"/>
      </w:rPr>
    </w:lvl>
    <w:lvl w:ilvl="1" w:tplc="1E0AD74E">
      <w:start w:val="1"/>
      <w:numFmt w:val="lowerRoman"/>
      <w:lvlText w:val="(%2)"/>
      <w:lvlJc w:val="right"/>
      <w:pPr>
        <w:ind w:left="720" w:hanging="360"/>
      </w:pPr>
      <w:rPr>
        <w:rFonts w:hint="default"/>
      </w:rPr>
    </w:lvl>
    <w:lvl w:ilvl="2" w:tplc="1C101836">
      <w:start w:val="3"/>
      <w:numFmt w:val="lowerLetter"/>
      <w:lvlText w:val="%3)"/>
      <w:lvlJc w:val="left"/>
      <w:pPr>
        <w:ind w:left="2340" w:hanging="360"/>
      </w:pPr>
      <w:rPr>
        <w:rFonts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F3031EF"/>
    <w:multiLevelType w:val="hybridMultilevel"/>
    <w:tmpl w:val="AA76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0F2636"/>
    <w:multiLevelType w:val="hybridMultilevel"/>
    <w:tmpl w:val="5E4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4016E0"/>
    <w:multiLevelType w:val="hybridMultilevel"/>
    <w:tmpl w:val="7A3E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406D2B"/>
    <w:multiLevelType w:val="hybridMultilevel"/>
    <w:tmpl w:val="C5306E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4D96047"/>
    <w:multiLevelType w:val="hybridMultilevel"/>
    <w:tmpl w:val="8EAC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02792F"/>
    <w:multiLevelType w:val="hybridMultilevel"/>
    <w:tmpl w:val="AA5E7EC4"/>
    <w:lvl w:ilvl="0" w:tplc="209C593A">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6E2269"/>
    <w:multiLevelType w:val="hybridMultilevel"/>
    <w:tmpl w:val="709C9C62"/>
    <w:lvl w:ilvl="0" w:tplc="FFFFFFFF">
      <w:start w:val="1"/>
      <w:numFmt w:val="lowerLetter"/>
      <w:lvlText w:val="(%1)"/>
      <w:lvlJc w:val="left"/>
      <w:pPr>
        <w:ind w:left="720" w:hanging="360"/>
      </w:pPr>
      <w:rPr>
        <w:rFonts w:ascii="Times New Roman" w:hAnsi="Times New Roman" w:hint="default"/>
        <w:b w:val="0"/>
        <w:i w:val="0"/>
        <w:sz w:val="24"/>
      </w:rPr>
    </w:lvl>
    <w:lvl w:ilvl="1" w:tplc="25405EAA">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EA142C"/>
    <w:multiLevelType w:val="hybridMultilevel"/>
    <w:tmpl w:val="0B1C9788"/>
    <w:lvl w:ilvl="0" w:tplc="209C593A">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9577F4"/>
    <w:multiLevelType w:val="hybridMultilevel"/>
    <w:tmpl w:val="D42293B8"/>
    <w:lvl w:ilvl="0" w:tplc="24C02E8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7" w15:restartNumberingAfterBreak="0">
    <w:nsid w:val="5A582DF0"/>
    <w:multiLevelType w:val="hybridMultilevel"/>
    <w:tmpl w:val="9E7443C2"/>
    <w:lvl w:ilvl="0" w:tplc="209C593A">
      <w:start w:val="1"/>
      <w:numFmt w:val="lowerLetter"/>
      <w:lvlText w:val="(%1)"/>
      <w:lvlJc w:val="left"/>
      <w:pPr>
        <w:ind w:left="720" w:hanging="360"/>
      </w:pPr>
      <w:rPr>
        <w:rFonts w:ascii="Times New Roman" w:hAnsi="Times New Roman" w:hint="default"/>
        <w:b w:val="0"/>
        <w:i w:val="0"/>
        <w:sz w:val="24"/>
      </w:rPr>
    </w:lvl>
    <w:lvl w:ilvl="1" w:tplc="FFFFFFFF">
      <w:numFmt w:val="bullet"/>
      <w:lvlText w:val=""/>
      <w:lvlJc w:val="left"/>
      <w:pPr>
        <w:ind w:left="1440" w:hanging="360"/>
      </w:pPr>
      <w:rPr>
        <w:rFonts w:ascii="Symbol" w:eastAsiaTheme="minorHAnsi" w:hAnsi="Symbol" w:cstheme="minorBidi" w:hint="default"/>
      </w:rPr>
    </w:lvl>
    <w:lvl w:ilvl="2" w:tplc="FFFFFFFF">
      <w:numFmt w:val="bullet"/>
      <w:lvlText w:val="•"/>
      <w:lvlJc w:val="left"/>
      <w:pPr>
        <w:ind w:left="2700" w:hanging="72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B982912"/>
    <w:multiLevelType w:val="hybridMultilevel"/>
    <w:tmpl w:val="B722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FE2A1D"/>
    <w:multiLevelType w:val="hybridMultilevel"/>
    <w:tmpl w:val="4AA052DA"/>
    <w:lvl w:ilvl="0" w:tplc="209C593A">
      <w:start w:val="1"/>
      <w:numFmt w:val="lowerLetter"/>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F4F1181"/>
    <w:multiLevelType w:val="hybridMultilevel"/>
    <w:tmpl w:val="761C7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267B9"/>
    <w:multiLevelType w:val="hybridMultilevel"/>
    <w:tmpl w:val="D050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0A5B27"/>
    <w:multiLevelType w:val="hybridMultilevel"/>
    <w:tmpl w:val="46AA3BAA"/>
    <w:lvl w:ilvl="0" w:tplc="94C488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4241E1"/>
    <w:multiLevelType w:val="hybridMultilevel"/>
    <w:tmpl w:val="467E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725F93"/>
    <w:multiLevelType w:val="hybridMultilevel"/>
    <w:tmpl w:val="BAB2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CD1D31"/>
    <w:multiLevelType w:val="hybridMultilevel"/>
    <w:tmpl w:val="22E4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20668B"/>
    <w:multiLevelType w:val="hybridMultilevel"/>
    <w:tmpl w:val="3E50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9E589B"/>
    <w:multiLevelType w:val="hybridMultilevel"/>
    <w:tmpl w:val="EAA6A9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8" w15:restartNumberingAfterBreak="0">
    <w:nsid w:val="6BA13DC8"/>
    <w:multiLevelType w:val="hybridMultilevel"/>
    <w:tmpl w:val="5470A708"/>
    <w:lvl w:ilvl="0" w:tplc="FFFFFFFF">
      <w:start w:val="1"/>
      <w:numFmt w:val="lowerLetter"/>
      <w:lvlText w:val="(%1)"/>
      <w:lvlJc w:val="left"/>
      <w:pPr>
        <w:ind w:left="720" w:hanging="360"/>
      </w:pPr>
      <w:rPr>
        <w:rFonts w:ascii="Times New Roman" w:hAnsi="Times New Roman" w:hint="default"/>
        <w:b w:val="0"/>
        <w:i w:val="0"/>
        <w:sz w:val="24"/>
      </w:rPr>
    </w:lvl>
    <w:lvl w:ilvl="1" w:tplc="94C488C0">
      <w:start w:val="1"/>
      <w:numFmt w:val="lowerLetter"/>
      <w:lvlText w:val="(%2)"/>
      <w:lvlJc w:val="left"/>
      <w:pPr>
        <w:ind w:left="9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CC758B3"/>
    <w:multiLevelType w:val="hybridMultilevel"/>
    <w:tmpl w:val="4E0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5A51B5"/>
    <w:multiLevelType w:val="hybridMultilevel"/>
    <w:tmpl w:val="956CB3EA"/>
    <w:lvl w:ilvl="0" w:tplc="1E0AD74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336DD2"/>
    <w:multiLevelType w:val="multilevel"/>
    <w:tmpl w:val="65026504"/>
    <w:lvl w:ilvl="0">
      <w:start w:val="1"/>
      <w:numFmt w:val="decimal"/>
      <w:pStyle w:val="head10"/>
      <w:lvlText w:val="%1"/>
      <w:lvlJc w:val="left"/>
      <w:pPr>
        <w:ind w:left="1008" w:hanging="1008"/>
      </w:pPr>
    </w:lvl>
    <w:lvl w:ilvl="1">
      <w:start w:val="1"/>
      <w:numFmt w:val="decimal"/>
      <w:pStyle w:val="head2"/>
      <w:lvlText w:val="%1.%2"/>
      <w:lvlJc w:val="left"/>
      <w:pPr>
        <w:ind w:left="1008" w:hanging="1008"/>
      </w:pPr>
      <w:rPr>
        <w:rFonts w:ascii="Roboto Condensed" w:hAnsi="Roboto Condensed" w:hint="default"/>
      </w:rPr>
    </w:lvl>
    <w:lvl w:ilvl="2">
      <w:start w:val="1"/>
      <w:numFmt w:val="decimal"/>
      <w:pStyle w:val="Head3"/>
      <w:lvlText w:val="%3.%1.%2"/>
      <w:lvlJc w:val="left"/>
      <w:pPr>
        <w:ind w:left="1008" w:hanging="1008"/>
      </w:pPr>
      <w:rPr>
        <w:rFonts w:ascii="Roboto Condensed" w:hAnsi="Roboto Condensed" w:hint="default"/>
        <w:b/>
        <w:i w:val="0"/>
        <w:caps w:val="0"/>
        <w:strike w:val="0"/>
        <w:dstrike w:val="0"/>
        <w:vanish w:val="0"/>
        <w:color w:val="666633"/>
        <w:sz w:val="24"/>
        <w:vertAlign w:val="baseline"/>
      </w:rPr>
    </w:lvl>
    <w:lvl w:ilvl="3">
      <w:start w:val="1"/>
      <w:numFmt w:val="decimal"/>
      <w:pStyle w:val="Head4"/>
      <w:lvlText w:val="(%4)"/>
      <w:lvlJc w:val="left"/>
      <w:pPr>
        <w:ind w:left="1008" w:hanging="1008"/>
      </w:pPr>
      <w:rPr>
        <w:rFonts w:hint="default"/>
      </w:rPr>
    </w:lvl>
    <w:lvl w:ilvl="4">
      <w:start w:val="1"/>
      <w:numFmt w:val="lowerLetter"/>
      <w:lvlText w:val="(%5)"/>
      <w:lvlJc w:val="left"/>
      <w:pPr>
        <w:ind w:left="1008" w:hanging="1008"/>
      </w:pPr>
      <w:rPr>
        <w:rFonts w:hint="default"/>
      </w:rPr>
    </w:lvl>
    <w:lvl w:ilvl="5">
      <w:start w:val="1"/>
      <w:numFmt w:val="lowerRoman"/>
      <w:lvlText w:val="(%6)"/>
      <w:lvlJc w:val="left"/>
      <w:pPr>
        <w:ind w:left="1008" w:hanging="1008"/>
      </w:pPr>
      <w:rPr>
        <w:rFonts w:hint="default"/>
      </w:rPr>
    </w:lvl>
    <w:lvl w:ilvl="6">
      <w:start w:val="1"/>
      <w:numFmt w:val="decimal"/>
      <w:lvlText w:val="%7."/>
      <w:lvlJc w:val="left"/>
      <w:pPr>
        <w:ind w:left="1008" w:hanging="1008"/>
      </w:pPr>
      <w:rPr>
        <w:rFonts w:hint="default"/>
      </w:rPr>
    </w:lvl>
    <w:lvl w:ilvl="7">
      <w:start w:val="1"/>
      <w:numFmt w:val="lowerLetter"/>
      <w:lvlText w:val="%8."/>
      <w:lvlJc w:val="left"/>
      <w:pPr>
        <w:ind w:left="1008" w:hanging="1008"/>
      </w:pPr>
      <w:rPr>
        <w:rFonts w:hint="default"/>
      </w:rPr>
    </w:lvl>
    <w:lvl w:ilvl="8">
      <w:start w:val="1"/>
      <w:numFmt w:val="lowerRoman"/>
      <w:lvlText w:val="%9."/>
      <w:lvlJc w:val="left"/>
      <w:pPr>
        <w:ind w:left="1008" w:hanging="1008"/>
      </w:pPr>
      <w:rPr>
        <w:rFonts w:hint="default"/>
      </w:rPr>
    </w:lvl>
  </w:abstractNum>
  <w:abstractNum w:abstractNumId="72" w15:restartNumberingAfterBreak="0">
    <w:nsid w:val="6EC666B1"/>
    <w:multiLevelType w:val="hybridMultilevel"/>
    <w:tmpl w:val="AA948DB4"/>
    <w:lvl w:ilvl="0" w:tplc="79067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D41CD5"/>
    <w:multiLevelType w:val="hybridMultilevel"/>
    <w:tmpl w:val="F1BC3E5C"/>
    <w:lvl w:ilvl="0" w:tplc="79067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3C7726"/>
    <w:multiLevelType w:val="hybridMultilevel"/>
    <w:tmpl w:val="A172011A"/>
    <w:lvl w:ilvl="0" w:tplc="209C593A">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970517"/>
    <w:multiLevelType w:val="hybridMultilevel"/>
    <w:tmpl w:val="04E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2F740D"/>
    <w:multiLevelType w:val="hybridMultilevel"/>
    <w:tmpl w:val="D17E4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010B70"/>
    <w:multiLevelType w:val="hybridMultilevel"/>
    <w:tmpl w:val="262A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59D58AA"/>
    <w:multiLevelType w:val="hybridMultilevel"/>
    <w:tmpl w:val="89FE4B50"/>
    <w:lvl w:ilvl="0" w:tplc="1E0AD74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0124DB"/>
    <w:multiLevelType w:val="hybridMultilevel"/>
    <w:tmpl w:val="3836BFF8"/>
    <w:lvl w:ilvl="0" w:tplc="209C593A">
      <w:start w:val="1"/>
      <w:numFmt w:val="lowerLetter"/>
      <w:lvlText w:val="(%1)"/>
      <w:lvlJc w:val="left"/>
      <w:pPr>
        <w:ind w:left="2520" w:hanging="360"/>
      </w:pPr>
      <w:rPr>
        <w:rFonts w:ascii="Times New Roman" w:hAnsi="Times New Roman" w:hint="default"/>
        <w:b w:val="0"/>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15:restartNumberingAfterBreak="0">
    <w:nsid w:val="77A665B6"/>
    <w:multiLevelType w:val="hybridMultilevel"/>
    <w:tmpl w:val="B0B0EB56"/>
    <w:lvl w:ilvl="0" w:tplc="FFFFFFFF">
      <w:start w:val="1"/>
      <w:numFmt w:val="upperLetter"/>
      <w:lvlText w:val="%1"/>
      <w:lvlJc w:val="right"/>
      <w:pPr>
        <w:ind w:left="720" w:hanging="360"/>
      </w:pPr>
      <w:rPr>
        <w:rFonts w:hint="default"/>
      </w:r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858237A"/>
    <w:multiLevelType w:val="hybridMultilevel"/>
    <w:tmpl w:val="4AC6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AF12A0"/>
    <w:multiLevelType w:val="hybridMultilevel"/>
    <w:tmpl w:val="AEEC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F51727"/>
    <w:multiLevelType w:val="hybridMultilevel"/>
    <w:tmpl w:val="DF74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1A6C7C"/>
    <w:multiLevelType w:val="hybridMultilevel"/>
    <w:tmpl w:val="27902D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B827DA2"/>
    <w:multiLevelType w:val="hybridMultilevel"/>
    <w:tmpl w:val="E2E0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F80C9F"/>
    <w:multiLevelType w:val="hybridMultilevel"/>
    <w:tmpl w:val="4872BC04"/>
    <w:lvl w:ilvl="0" w:tplc="25405EAA">
      <w:start w:val="1"/>
      <w:numFmt w:val="decimal"/>
      <w:lvlText w:val="(%1)"/>
      <w:lvlJc w:val="left"/>
      <w:pPr>
        <w:ind w:left="720" w:hanging="360"/>
      </w:pPr>
      <w:rPr>
        <w:rFonts w:hint="default"/>
        <w:b w:val="0"/>
        <w:i w:val="0"/>
        <w:sz w:val="24"/>
      </w:rPr>
    </w:lvl>
    <w:lvl w:ilvl="1" w:tplc="FFFFFFFF">
      <w:numFmt w:val="bullet"/>
      <w:lvlText w:val=""/>
      <w:lvlJc w:val="left"/>
      <w:pPr>
        <w:ind w:left="1440" w:hanging="360"/>
      </w:pPr>
      <w:rPr>
        <w:rFonts w:ascii="Symbol" w:eastAsiaTheme="minorHAnsi" w:hAnsi="Symbol" w:cstheme="minorBidi" w:hint="default"/>
      </w:rPr>
    </w:lvl>
    <w:lvl w:ilvl="2" w:tplc="FFFFFFFF">
      <w:numFmt w:val="bullet"/>
      <w:lvlText w:val="•"/>
      <w:lvlJc w:val="left"/>
      <w:pPr>
        <w:ind w:left="2700" w:hanging="72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8054159">
    <w:abstractNumId w:val="61"/>
  </w:num>
  <w:num w:numId="2" w16cid:durableId="1629165806">
    <w:abstractNumId w:val="31"/>
  </w:num>
  <w:num w:numId="3" w16cid:durableId="1992901605">
    <w:abstractNumId w:val="67"/>
  </w:num>
  <w:num w:numId="4" w16cid:durableId="685907163">
    <w:abstractNumId w:val="60"/>
  </w:num>
  <w:num w:numId="5" w16cid:durableId="393235119">
    <w:abstractNumId w:val="28"/>
  </w:num>
  <w:num w:numId="6" w16cid:durableId="390080038">
    <w:abstractNumId w:val="83"/>
  </w:num>
  <w:num w:numId="7" w16cid:durableId="1736781991">
    <w:abstractNumId w:val="26"/>
  </w:num>
  <w:num w:numId="8" w16cid:durableId="1511291556">
    <w:abstractNumId w:val="73"/>
  </w:num>
  <w:num w:numId="9" w16cid:durableId="46219815">
    <w:abstractNumId w:val="72"/>
  </w:num>
  <w:num w:numId="10" w16cid:durableId="2011172490">
    <w:abstractNumId w:val="16"/>
  </w:num>
  <w:num w:numId="11" w16cid:durableId="1251351606">
    <w:abstractNumId w:val="18"/>
  </w:num>
  <w:num w:numId="12" w16cid:durableId="2087064957">
    <w:abstractNumId w:val="40"/>
  </w:num>
  <w:num w:numId="13" w16cid:durableId="144012440">
    <w:abstractNumId w:val="85"/>
  </w:num>
  <w:num w:numId="14" w16cid:durableId="152070678">
    <w:abstractNumId w:val="63"/>
  </w:num>
  <w:num w:numId="15" w16cid:durableId="26758571">
    <w:abstractNumId w:val="45"/>
  </w:num>
  <w:num w:numId="16" w16cid:durableId="720250491">
    <w:abstractNumId w:val="76"/>
  </w:num>
  <w:num w:numId="17" w16cid:durableId="1355888253">
    <w:abstractNumId w:val="52"/>
  </w:num>
  <w:num w:numId="18" w16cid:durableId="716666268">
    <w:abstractNumId w:val="66"/>
  </w:num>
  <w:num w:numId="19" w16cid:durableId="394596200">
    <w:abstractNumId w:val="32"/>
  </w:num>
  <w:num w:numId="20" w16cid:durableId="431171204">
    <w:abstractNumId w:val="4"/>
  </w:num>
  <w:num w:numId="21" w16cid:durableId="1682392458">
    <w:abstractNumId w:val="81"/>
  </w:num>
  <w:num w:numId="22" w16cid:durableId="2117751212">
    <w:abstractNumId w:val="49"/>
  </w:num>
  <w:num w:numId="23" w16cid:durableId="976183176">
    <w:abstractNumId w:val="11"/>
  </w:num>
  <w:num w:numId="24" w16cid:durableId="678891550">
    <w:abstractNumId w:val="46"/>
  </w:num>
  <w:num w:numId="25" w16cid:durableId="1990210150">
    <w:abstractNumId w:val="37"/>
  </w:num>
  <w:num w:numId="26" w16cid:durableId="505559259">
    <w:abstractNumId w:val="75"/>
  </w:num>
  <w:num w:numId="27" w16cid:durableId="303120655">
    <w:abstractNumId w:val="65"/>
  </w:num>
  <w:num w:numId="28" w16cid:durableId="1125343413">
    <w:abstractNumId w:val="1"/>
  </w:num>
  <w:num w:numId="29" w16cid:durableId="1113015311">
    <w:abstractNumId w:val="17"/>
  </w:num>
  <w:num w:numId="30" w16cid:durableId="176501246">
    <w:abstractNumId w:val="3"/>
  </w:num>
  <w:num w:numId="31" w16cid:durableId="2098011598">
    <w:abstractNumId w:val="48"/>
  </w:num>
  <w:num w:numId="32" w16cid:durableId="1657875950">
    <w:abstractNumId w:val="5"/>
  </w:num>
  <w:num w:numId="33" w16cid:durableId="2104690286">
    <w:abstractNumId w:val="23"/>
  </w:num>
  <w:num w:numId="34" w16cid:durableId="401752866">
    <w:abstractNumId w:val="50"/>
  </w:num>
  <w:num w:numId="35" w16cid:durableId="1925986853">
    <w:abstractNumId w:val="82"/>
  </w:num>
  <w:num w:numId="36" w16cid:durableId="1461805401">
    <w:abstractNumId w:val="77"/>
  </w:num>
  <w:num w:numId="37" w16cid:durableId="1589777772">
    <w:abstractNumId w:val="29"/>
  </w:num>
  <w:num w:numId="38" w16cid:durableId="1221862160">
    <w:abstractNumId w:val="64"/>
  </w:num>
  <w:num w:numId="39" w16cid:durableId="1538273904">
    <w:abstractNumId w:val="58"/>
  </w:num>
  <w:num w:numId="40" w16cid:durableId="77293388">
    <w:abstractNumId w:val="69"/>
  </w:num>
  <w:num w:numId="41" w16cid:durableId="1180856919">
    <w:abstractNumId w:val="8"/>
  </w:num>
  <w:num w:numId="42" w16cid:durableId="2013556878">
    <w:abstractNumId w:val="44"/>
  </w:num>
  <w:num w:numId="43" w16cid:durableId="1442652536">
    <w:abstractNumId w:val="56"/>
  </w:num>
  <w:num w:numId="44" w16cid:durableId="236788912">
    <w:abstractNumId w:val="41"/>
  </w:num>
  <w:num w:numId="45" w16cid:durableId="906306117">
    <w:abstractNumId w:val="14"/>
  </w:num>
  <w:num w:numId="46" w16cid:durableId="1840152380">
    <w:abstractNumId w:val="0"/>
  </w:num>
  <w:num w:numId="47" w16cid:durableId="1256938852">
    <w:abstractNumId w:val="13"/>
  </w:num>
  <w:num w:numId="48" w16cid:durableId="245387044">
    <w:abstractNumId w:val="71"/>
  </w:num>
  <w:num w:numId="49" w16cid:durableId="1857116488">
    <w:abstractNumId w:val="55"/>
  </w:num>
  <w:num w:numId="50" w16cid:durableId="1603293492">
    <w:abstractNumId w:val="6"/>
  </w:num>
  <w:num w:numId="51" w16cid:durableId="542448155">
    <w:abstractNumId w:val="27"/>
  </w:num>
  <w:num w:numId="52" w16cid:durableId="1855797862">
    <w:abstractNumId w:val="33"/>
  </w:num>
  <w:num w:numId="53" w16cid:durableId="578174808">
    <w:abstractNumId w:val="24"/>
  </w:num>
  <w:num w:numId="54" w16cid:durableId="2044863337">
    <w:abstractNumId w:val="19"/>
  </w:num>
  <w:num w:numId="55" w16cid:durableId="1227717654">
    <w:abstractNumId w:val="71"/>
  </w:num>
  <w:num w:numId="56" w16cid:durableId="1395011987">
    <w:abstractNumId w:val="71"/>
  </w:num>
  <w:num w:numId="57" w16cid:durableId="1094744672">
    <w:abstractNumId w:val="79"/>
  </w:num>
  <w:num w:numId="58" w16cid:durableId="1298992178">
    <w:abstractNumId w:val="71"/>
  </w:num>
  <w:num w:numId="59" w16cid:durableId="696128032">
    <w:abstractNumId w:val="71"/>
  </w:num>
  <w:num w:numId="60" w16cid:durableId="1240600124">
    <w:abstractNumId w:val="71"/>
  </w:num>
  <w:num w:numId="61" w16cid:durableId="1605074227">
    <w:abstractNumId w:val="71"/>
  </w:num>
  <w:num w:numId="62" w16cid:durableId="822741272">
    <w:abstractNumId w:val="36"/>
  </w:num>
  <w:num w:numId="63" w16cid:durableId="1116362606">
    <w:abstractNumId w:val="70"/>
  </w:num>
  <w:num w:numId="64" w16cid:durableId="2113359179">
    <w:abstractNumId w:val="71"/>
  </w:num>
  <w:num w:numId="65" w16cid:durableId="1816026909">
    <w:abstractNumId w:val="86"/>
  </w:num>
  <w:num w:numId="66" w16cid:durableId="1587574443">
    <w:abstractNumId w:val="53"/>
  </w:num>
  <w:num w:numId="67" w16cid:durableId="612439081">
    <w:abstractNumId w:val="38"/>
  </w:num>
  <w:num w:numId="68" w16cid:durableId="13072080">
    <w:abstractNumId w:val="71"/>
  </w:num>
  <w:num w:numId="69" w16cid:durableId="305280803">
    <w:abstractNumId w:val="2"/>
  </w:num>
  <w:num w:numId="70" w16cid:durableId="1357660033">
    <w:abstractNumId w:val="71"/>
  </w:num>
  <w:num w:numId="71" w16cid:durableId="338774470">
    <w:abstractNumId w:val="71"/>
  </w:num>
  <w:num w:numId="72" w16cid:durableId="1147624899">
    <w:abstractNumId w:val="71"/>
  </w:num>
  <w:num w:numId="73" w16cid:durableId="560755229">
    <w:abstractNumId w:val="71"/>
  </w:num>
  <w:num w:numId="74" w16cid:durableId="1131481119">
    <w:abstractNumId w:val="10"/>
  </w:num>
  <w:num w:numId="75" w16cid:durableId="1477644384">
    <w:abstractNumId w:val="78"/>
  </w:num>
  <w:num w:numId="76" w16cid:durableId="1415862472">
    <w:abstractNumId w:val="9"/>
  </w:num>
  <w:num w:numId="77" w16cid:durableId="1723094226">
    <w:abstractNumId w:val="43"/>
  </w:num>
  <w:num w:numId="78" w16cid:durableId="932204134">
    <w:abstractNumId w:val="80"/>
  </w:num>
  <w:num w:numId="79" w16cid:durableId="1589465501">
    <w:abstractNumId w:val="71"/>
  </w:num>
  <w:num w:numId="80" w16cid:durableId="1439176364">
    <w:abstractNumId w:val="74"/>
  </w:num>
  <w:num w:numId="81" w16cid:durableId="1541210493">
    <w:abstractNumId w:val="54"/>
  </w:num>
  <w:num w:numId="82" w16cid:durableId="86779396">
    <w:abstractNumId w:val="21"/>
  </w:num>
  <w:num w:numId="83" w16cid:durableId="1733388395">
    <w:abstractNumId w:val="68"/>
  </w:num>
  <w:num w:numId="84" w16cid:durableId="609699987">
    <w:abstractNumId w:val="62"/>
  </w:num>
  <w:num w:numId="85" w16cid:durableId="1716929871">
    <w:abstractNumId w:val="34"/>
  </w:num>
  <w:num w:numId="86" w16cid:durableId="194083493">
    <w:abstractNumId w:val="47"/>
  </w:num>
  <w:num w:numId="87" w16cid:durableId="1665355476">
    <w:abstractNumId w:val="71"/>
  </w:num>
  <w:num w:numId="88" w16cid:durableId="1611165581">
    <w:abstractNumId w:val="71"/>
  </w:num>
  <w:num w:numId="89" w16cid:durableId="1387340087">
    <w:abstractNumId w:val="51"/>
  </w:num>
  <w:num w:numId="90" w16cid:durableId="1642341045">
    <w:abstractNumId w:val="39"/>
  </w:num>
  <w:num w:numId="91" w16cid:durableId="1110978424">
    <w:abstractNumId w:val="35"/>
  </w:num>
  <w:num w:numId="92" w16cid:durableId="1106340692">
    <w:abstractNumId w:val="84"/>
  </w:num>
  <w:num w:numId="93" w16cid:durableId="1287925733">
    <w:abstractNumId w:val="22"/>
  </w:num>
  <w:num w:numId="94" w16cid:durableId="322202346">
    <w:abstractNumId w:val="25"/>
  </w:num>
  <w:num w:numId="95" w16cid:durableId="1268729323">
    <w:abstractNumId w:val="15"/>
  </w:num>
  <w:num w:numId="96" w16cid:durableId="1985044837">
    <w:abstractNumId w:val="71"/>
  </w:num>
  <w:num w:numId="97" w16cid:durableId="585774683">
    <w:abstractNumId w:val="71"/>
  </w:num>
  <w:num w:numId="98" w16cid:durableId="164982625">
    <w:abstractNumId w:val="71"/>
  </w:num>
  <w:num w:numId="99" w16cid:durableId="1463502779">
    <w:abstractNumId w:val="59"/>
  </w:num>
  <w:num w:numId="100" w16cid:durableId="126048306">
    <w:abstractNumId w:val="71"/>
  </w:num>
  <w:num w:numId="101" w16cid:durableId="111020367">
    <w:abstractNumId w:val="57"/>
  </w:num>
  <w:num w:numId="102" w16cid:durableId="353578689">
    <w:abstractNumId w:val="71"/>
  </w:num>
  <w:num w:numId="103" w16cid:durableId="121189278">
    <w:abstractNumId w:val="71"/>
  </w:num>
  <w:num w:numId="104" w16cid:durableId="980842032">
    <w:abstractNumId w:val="71"/>
  </w:num>
  <w:num w:numId="105" w16cid:durableId="1890190399">
    <w:abstractNumId w:val="71"/>
  </w:num>
  <w:num w:numId="106" w16cid:durableId="1644851580">
    <w:abstractNumId w:val="71"/>
  </w:num>
  <w:num w:numId="107" w16cid:durableId="571355574">
    <w:abstractNumId w:val="12"/>
  </w:num>
  <w:num w:numId="108" w16cid:durableId="1824812389">
    <w:abstractNumId w:val="42"/>
  </w:num>
  <w:num w:numId="109" w16cid:durableId="655568490">
    <w:abstractNumId w:val="71"/>
  </w:num>
  <w:num w:numId="110" w16cid:durableId="16347730">
    <w:abstractNumId w:val="7"/>
  </w:num>
  <w:num w:numId="111" w16cid:durableId="1556895767">
    <w:abstractNumId w:val="71"/>
  </w:num>
  <w:num w:numId="112" w16cid:durableId="1453867535">
    <w:abstractNumId w:val="71"/>
  </w:num>
  <w:num w:numId="113" w16cid:durableId="1101340001">
    <w:abstractNumId w:val="71"/>
  </w:num>
  <w:num w:numId="114" w16cid:durableId="2101753961">
    <w:abstractNumId w:val="71"/>
  </w:num>
  <w:num w:numId="115" w16cid:durableId="423499859">
    <w:abstractNumId w:val="71"/>
  </w:num>
  <w:num w:numId="116" w16cid:durableId="2118210167">
    <w:abstractNumId w:val="30"/>
  </w:num>
  <w:num w:numId="117" w16cid:durableId="428737406">
    <w:abstractNumId w:val="71"/>
  </w:num>
  <w:num w:numId="118" w16cid:durableId="131992560">
    <w:abstractNumId w:val="71"/>
  </w:num>
  <w:num w:numId="119" w16cid:durableId="1853059675">
    <w:abstractNumId w:val="20"/>
  </w:num>
  <w:num w:numId="120" w16cid:durableId="258566676">
    <w:abstractNumId w:val="71"/>
    <w:lvlOverride w:ilvl="0">
      <w:lvl w:ilvl="0">
        <w:start w:val="1"/>
        <w:numFmt w:val="decimal"/>
        <w:pStyle w:val="head10"/>
        <w:lvlText w:val="%1"/>
        <w:lvlJc w:val="left"/>
        <w:pPr>
          <w:ind w:left="1008" w:hanging="1008"/>
        </w:pPr>
        <w:rPr>
          <w:rFonts w:hint="default"/>
        </w:rPr>
      </w:lvl>
    </w:lvlOverride>
    <w:lvlOverride w:ilvl="1">
      <w:lvl w:ilvl="1">
        <w:start w:val="1"/>
        <w:numFmt w:val="decimal"/>
        <w:pStyle w:val="head2"/>
        <w:lvlText w:val="%1.%2"/>
        <w:lvlJc w:val="left"/>
        <w:pPr>
          <w:ind w:left="1008" w:hanging="1008"/>
        </w:pPr>
        <w:rPr>
          <w:rFonts w:ascii="Roboto Condensed" w:hAnsi="Roboto Condensed" w:hint="default"/>
        </w:rPr>
      </w:lvl>
    </w:lvlOverride>
    <w:lvlOverride w:ilvl="2">
      <w:lvl w:ilvl="2">
        <w:start w:val="1"/>
        <w:numFmt w:val="decimal"/>
        <w:pStyle w:val="Head3"/>
        <w:lvlText w:val="%1.%2.%3"/>
        <w:lvlJc w:val="left"/>
        <w:pPr>
          <w:ind w:left="1008" w:hanging="1008"/>
        </w:pPr>
      </w:lvl>
    </w:lvlOverride>
    <w:lvlOverride w:ilvl="3">
      <w:lvl w:ilvl="3">
        <w:start w:val="1"/>
        <w:numFmt w:val="decimal"/>
        <w:pStyle w:val="Head4"/>
        <w:lvlText w:val="(%4)"/>
        <w:lvlJc w:val="left"/>
        <w:pPr>
          <w:ind w:left="1008" w:hanging="1008"/>
        </w:pPr>
        <w:rPr>
          <w:rFonts w:hint="default"/>
        </w:rPr>
      </w:lvl>
    </w:lvlOverride>
    <w:lvlOverride w:ilvl="4">
      <w:lvl w:ilvl="4">
        <w:start w:val="1"/>
        <w:numFmt w:val="lowerLetter"/>
        <w:lvlText w:val="(%5)"/>
        <w:lvlJc w:val="left"/>
        <w:pPr>
          <w:ind w:left="1008" w:hanging="1008"/>
        </w:pPr>
        <w:rPr>
          <w:rFonts w:hint="default"/>
        </w:rPr>
      </w:lvl>
    </w:lvlOverride>
    <w:lvlOverride w:ilvl="5">
      <w:lvl w:ilvl="5">
        <w:start w:val="1"/>
        <w:numFmt w:val="lowerRoman"/>
        <w:lvlText w:val="(%6)"/>
        <w:lvlJc w:val="left"/>
        <w:pPr>
          <w:ind w:left="1008" w:hanging="1008"/>
        </w:pPr>
        <w:rPr>
          <w:rFonts w:hint="default"/>
        </w:rPr>
      </w:lvl>
    </w:lvlOverride>
    <w:lvlOverride w:ilvl="6">
      <w:lvl w:ilvl="6">
        <w:start w:val="1"/>
        <w:numFmt w:val="decimal"/>
        <w:lvlText w:val="%7."/>
        <w:lvlJc w:val="left"/>
        <w:pPr>
          <w:ind w:left="1008" w:hanging="1008"/>
        </w:pPr>
        <w:rPr>
          <w:rFonts w:hint="default"/>
        </w:rPr>
      </w:lvl>
    </w:lvlOverride>
    <w:lvlOverride w:ilvl="7">
      <w:lvl w:ilvl="7">
        <w:start w:val="1"/>
        <w:numFmt w:val="lowerLetter"/>
        <w:lvlText w:val="%8."/>
        <w:lvlJc w:val="left"/>
        <w:pPr>
          <w:ind w:left="1008" w:hanging="1008"/>
        </w:pPr>
        <w:rPr>
          <w:rFonts w:hint="default"/>
        </w:rPr>
      </w:lvl>
    </w:lvlOverride>
    <w:lvlOverride w:ilvl="8">
      <w:lvl w:ilvl="8">
        <w:start w:val="1"/>
        <w:numFmt w:val="lowerRoman"/>
        <w:lvlText w:val="%9."/>
        <w:lvlJc w:val="left"/>
        <w:pPr>
          <w:ind w:left="1008" w:hanging="1008"/>
        </w:pPr>
        <w:rPr>
          <w:rFonts w:hint="default"/>
        </w:rPr>
      </w:lvl>
    </w:lvlOverride>
  </w:num>
  <w:num w:numId="121" w16cid:durableId="599988377">
    <w:abstractNumId w:val="71"/>
    <w:lvlOverride w:ilvl="0">
      <w:lvl w:ilvl="0">
        <w:start w:val="1"/>
        <w:numFmt w:val="decimal"/>
        <w:pStyle w:val="head10"/>
        <w:lvlText w:val="%1"/>
        <w:lvlJc w:val="left"/>
        <w:pPr>
          <w:ind w:left="1008" w:hanging="1008"/>
        </w:pPr>
        <w:rPr>
          <w:rFonts w:hint="default"/>
        </w:rPr>
      </w:lvl>
    </w:lvlOverride>
    <w:lvlOverride w:ilvl="1">
      <w:lvl w:ilvl="1">
        <w:start w:val="1"/>
        <w:numFmt w:val="decimal"/>
        <w:pStyle w:val="head2"/>
        <w:lvlText w:val="%1.%2"/>
        <w:lvlJc w:val="left"/>
        <w:pPr>
          <w:ind w:left="1008" w:hanging="1008"/>
        </w:pPr>
        <w:rPr>
          <w:rFonts w:ascii="Roboto Condensed" w:hAnsi="Roboto Condensed" w:hint="default"/>
        </w:rPr>
      </w:lvl>
    </w:lvlOverride>
    <w:lvlOverride w:ilvl="2">
      <w:lvl w:ilvl="2">
        <w:start w:val="1"/>
        <w:numFmt w:val="decimal"/>
        <w:pStyle w:val="Head3"/>
        <w:lvlText w:val="%1.%2.%3"/>
        <w:lvlJc w:val="left"/>
        <w:pPr>
          <w:ind w:left="1008" w:hanging="1008"/>
        </w:pPr>
        <w:rPr>
          <w:rFonts w:hint="default"/>
          <w:i w:val="0"/>
          <w:iCs/>
        </w:rPr>
      </w:lvl>
    </w:lvlOverride>
    <w:lvlOverride w:ilvl="3">
      <w:lvl w:ilvl="3">
        <w:start w:val="1"/>
        <w:numFmt w:val="decimal"/>
        <w:pStyle w:val="Head4"/>
        <w:lvlText w:val="%1.%2.%3.%4"/>
        <w:lvlJc w:val="left"/>
        <w:pPr>
          <w:ind w:left="1008" w:hanging="1008"/>
        </w:pPr>
        <w:rPr>
          <w:rFonts w:hint="default"/>
        </w:rPr>
      </w:lvl>
    </w:lvlOverride>
    <w:lvlOverride w:ilvl="4">
      <w:lvl w:ilvl="4">
        <w:start w:val="1"/>
        <w:numFmt w:val="lowerLetter"/>
        <w:lvlText w:val="(%5)"/>
        <w:lvlJc w:val="left"/>
        <w:pPr>
          <w:ind w:left="1008" w:hanging="1008"/>
        </w:pPr>
        <w:rPr>
          <w:rFonts w:hint="default"/>
        </w:rPr>
      </w:lvl>
    </w:lvlOverride>
    <w:lvlOverride w:ilvl="5">
      <w:lvl w:ilvl="5">
        <w:start w:val="1"/>
        <w:numFmt w:val="lowerRoman"/>
        <w:lvlText w:val="(%6)"/>
        <w:lvlJc w:val="left"/>
        <w:pPr>
          <w:ind w:left="1008" w:hanging="1008"/>
        </w:pPr>
        <w:rPr>
          <w:rFonts w:hint="default"/>
        </w:rPr>
      </w:lvl>
    </w:lvlOverride>
    <w:lvlOverride w:ilvl="6">
      <w:lvl w:ilvl="6">
        <w:start w:val="1"/>
        <w:numFmt w:val="decimal"/>
        <w:lvlText w:val="%7."/>
        <w:lvlJc w:val="left"/>
        <w:pPr>
          <w:ind w:left="1008" w:hanging="1008"/>
        </w:pPr>
        <w:rPr>
          <w:rFonts w:hint="default"/>
        </w:rPr>
      </w:lvl>
    </w:lvlOverride>
    <w:lvlOverride w:ilvl="7">
      <w:lvl w:ilvl="7">
        <w:start w:val="1"/>
        <w:numFmt w:val="lowerLetter"/>
        <w:lvlText w:val="%8."/>
        <w:lvlJc w:val="left"/>
        <w:pPr>
          <w:ind w:left="1008" w:hanging="1008"/>
        </w:pPr>
        <w:rPr>
          <w:rFonts w:hint="default"/>
        </w:rPr>
      </w:lvl>
    </w:lvlOverride>
    <w:lvlOverride w:ilvl="8">
      <w:lvl w:ilvl="8">
        <w:start w:val="1"/>
        <w:numFmt w:val="lowerRoman"/>
        <w:lvlText w:val="%9."/>
        <w:lvlJc w:val="left"/>
        <w:pPr>
          <w:ind w:left="1008" w:hanging="1008"/>
        </w:pPr>
        <w:rPr>
          <w:rFonts w:hint="default"/>
        </w:rPr>
      </w:lvl>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3E"/>
    <w:rsid w:val="000004F9"/>
    <w:rsid w:val="00000885"/>
    <w:rsid w:val="00002073"/>
    <w:rsid w:val="0000278C"/>
    <w:rsid w:val="00004C31"/>
    <w:rsid w:val="00006A12"/>
    <w:rsid w:val="00006A36"/>
    <w:rsid w:val="00006C40"/>
    <w:rsid w:val="0001058C"/>
    <w:rsid w:val="00011882"/>
    <w:rsid w:val="00014175"/>
    <w:rsid w:val="00014362"/>
    <w:rsid w:val="00015113"/>
    <w:rsid w:val="000163F9"/>
    <w:rsid w:val="00017538"/>
    <w:rsid w:val="00017F57"/>
    <w:rsid w:val="000208A9"/>
    <w:rsid w:val="00021F67"/>
    <w:rsid w:val="00021F96"/>
    <w:rsid w:val="00023A8D"/>
    <w:rsid w:val="00023CAC"/>
    <w:rsid w:val="00024373"/>
    <w:rsid w:val="000264DC"/>
    <w:rsid w:val="000270AA"/>
    <w:rsid w:val="00027BD7"/>
    <w:rsid w:val="000310E7"/>
    <w:rsid w:val="00032495"/>
    <w:rsid w:val="0003333F"/>
    <w:rsid w:val="00034308"/>
    <w:rsid w:val="00034432"/>
    <w:rsid w:val="000355A0"/>
    <w:rsid w:val="00037323"/>
    <w:rsid w:val="00040DEE"/>
    <w:rsid w:val="00040F17"/>
    <w:rsid w:val="0004344E"/>
    <w:rsid w:val="00043C4E"/>
    <w:rsid w:val="0004401E"/>
    <w:rsid w:val="00044742"/>
    <w:rsid w:val="00045067"/>
    <w:rsid w:val="00045382"/>
    <w:rsid w:val="0004562E"/>
    <w:rsid w:val="00050ECE"/>
    <w:rsid w:val="0005239A"/>
    <w:rsid w:val="000530FB"/>
    <w:rsid w:val="00053849"/>
    <w:rsid w:val="00053EEB"/>
    <w:rsid w:val="00053F37"/>
    <w:rsid w:val="00055106"/>
    <w:rsid w:val="00055247"/>
    <w:rsid w:val="0005574E"/>
    <w:rsid w:val="00056F2F"/>
    <w:rsid w:val="000603B7"/>
    <w:rsid w:val="0006047F"/>
    <w:rsid w:val="00060D78"/>
    <w:rsid w:val="000626A7"/>
    <w:rsid w:val="000633CC"/>
    <w:rsid w:val="00063CB9"/>
    <w:rsid w:val="00067912"/>
    <w:rsid w:val="00067FFE"/>
    <w:rsid w:val="00070968"/>
    <w:rsid w:val="00072D04"/>
    <w:rsid w:val="000737D5"/>
    <w:rsid w:val="00074F89"/>
    <w:rsid w:val="00075432"/>
    <w:rsid w:val="00075E79"/>
    <w:rsid w:val="0007747B"/>
    <w:rsid w:val="00081166"/>
    <w:rsid w:val="00081D5B"/>
    <w:rsid w:val="0008244C"/>
    <w:rsid w:val="000827CD"/>
    <w:rsid w:val="0008347C"/>
    <w:rsid w:val="00083883"/>
    <w:rsid w:val="0008628D"/>
    <w:rsid w:val="00092B71"/>
    <w:rsid w:val="0009305F"/>
    <w:rsid w:val="00094D4A"/>
    <w:rsid w:val="0009543F"/>
    <w:rsid w:val="00095AAF"/>
    <w:rsid w:val="000960B5"/>
    <w:rsid w:val="000978EB"/>
    <w:rsid w:val="000A0450"/>
    <w:rsid w:val="000A078B"/>
    <w:rsid w:val="000A0F62"/>
    <w:rsid w:val="000A4616"/>
    <w:rsid w:val="000A4E6D"/>
    <w:rsid w:val="000A5B39"/>
    <w:rsid w:val="000B073D"/>
    <w:rsid w:val="000B0FE9"/>
    <w:rsid w:val="000B1925"/>
    <w:rsid w:val="000B27C8"/>
    <w:rsid w:val="000B2EB4"/>
    <w:rsid w:val="000B351A"/>
    <w:rsid w:val="000B3B1E"/>
    <w:rsid w:val="000B45B9"/>
    <w:rsid w:val="000B46BC"/>
    <w:rsid w:val="000B4EAB"/>
    <w:rsid w:val="000B7141"/>
    <w:rsid w:val="000B7861"/>
    <w:rsid w:val="000B7BAE"/>
    <w:rsid w:val="000C0639"/>
    <w:rsid w:val="000C0F5D"/>
    <w:rsid w:val="000C219C"/>
    <w:rsid w:val="000C4013"/>
    <w:rsid w:val="000C4097"/>
    <w:rsid w:val="000C5AA8"/>
    <w:rsid w:val="000C600A"/>
    <w:rsid w:val="000C600D"/>
    <w:rsid w:val="000D08A2"/>
    <w:rsid w:val="000D0F9E"/>
    <w:rsid w:val="000D28C8"/>
    <w:rsid w:val="000D2CCF"/>
    <w:rsid w:val="000D5600"/>
    <w:rsid w:val="000E0719"/>
    <w:rsid w:val="000E0A33"/>
    <w:rsid w:val="000E159A"/>
    <w:rsid w:val="000E299B"/>
    <w:rsid w:val="000E42D8"/>
    <w:rsid w:val="000E44D9"/>
    <w:rsid w:val="000E6AE1"/>
    <w:rsid w:val="000E7A25"/>
    <w:rsid w:val="000F1196"/>
    <w:rsid w:val="000F31B2"/>
    <w:rsid w:val="000F384A"/>
    <w:rsid w:val="000F4AB2"/>
    <w:rsid w:val="000F6B9B"/>
    <w:rsid w:val="001000FF"/>
    <w:rsid w:val="00100C25"/>
    <w:rsid w:val="001012F4"/>
    <w:rsid w:val="001013A7"/>
    <w:rsid w:val="0010416E"/>
    <w:rsid w:val="00104233"/>
    <w:rsid w:val="0010525C"/>
    <w:rsid w:val="001078F9"/>
    <w:rsid w:val="00107FFB"/>
    <w:rsid w:val="00110D03"/>
    <w:rsid w:val="00111398"/>
    <w:rsid w:val="00112CBE"/>
    <w:rsid w:val="00114C81"/>
    <w:rsid w:val="00115723"/>
    <w:rsid w:val="00117C9F"/>
    <w:rsid w:val="00121088"/>
    <w:rsid w:val="00121EE4"/>
    <w:rsid w:val="00122750"/>
    <w:rsid w:val="00122A5A"/>
    <w:rsid w:val="0012482D"/>
    <w:rsid w:val="00124D35"/>
    <w:rsid w:val="00125936"/>
    <w:rsid w:val="00127A48"/>
    <w:rsid w:val="00127ED4"/>
    <w:rsid w:val="00130811"/>
    <w:rsid w:val="00131C56"/>
    <w:rsid w:val="0013310F"/>
    <w:rsid w:val="00134BEE"/>
    <w:rsid w:val="00134DF3"/>
    <w:rsid w:val="0013689E"/>
    <w:rsid w:val="001370F0"/>
    <w:rsid w:val="001410E8"/>
    <w:rsid w:val="001413FD"/>
    <w:rsid w:val="001418C3"/>
    <w:rsid w:val="001443CC"/>
    <w:rsid w:val="00144AFE"/>
    <w:rsid w:val="00144D5E"/>
    <w:rsid w:val="00147162"/>
    <w:rsid w:val="00147B71"/>
    <w:rsid w:val="00147C7A"/>
    <w:rsid w:val="001505B3"/>
    <w:rsid w:val="001515BB"/>
    <w:rsid w:val="0015186A"/>
    <w:rsid w:val="001518EA"/>
    <w:rsid w:val="00151A17"/>
    <w:rsid w:val="00152EDE"/>
    <w:rsid w:val="00153C08"/>
    <w:rsid w:val="001541D0"/>
    <w:rsid w:val="00154A40"/>
    <w:rsid w:val="00155A93"/>
    <w:rsid w:val="00156635"/>
    <w:rsid w:val="001566E6"/>
    <w:rsid w:val="001574B4"/>
    <w:rsid w:val="00160AC5"/>
    <w:rsid w:val="00160FED"/>
    <w:rsid w:val="001619C4"/>
    <w:rsid w:val="00161EF4"/>
    <w:rsid w:val="001637BC"/>
    <w:rsid w:val="00164242"/>
    <w:rsid w:val="00164C72"/>
    <w:rsid w:val="00164CE3"/>
    <w:rsid w:val="001655D2"/>
    <w:rsid w:val="0017051D"/>
    <w:rsid w:val="00171ABD"/>
    <w:rsid w:val="00172488"/>
    <w:rsid w:val="001729B3"/>
    <w:rsid w:val="00172AC8"/>
    <w:rsid w:val="0017429D"/>
    <w:rsid w:val="00177D94"/>
    <w:rsid w:val="00177F64"/>
    <w:rsid w:val="00181F82"/>
    <w:rsid w:val="00182296"/>
    <w:rsid w:val="0018315B"/>
    <w:rsid w:val="0018375F"/>
    <w:rsid w:val="001856AE"/>
    <w:rsid w:val="00185881"/>
    <w:rsid w:val="00186983"/>
    <w:rsid w:val="00187EA9"/>
    <w:rsid w:val="00195B8A"/>
    <w:rsid w:val="00196178"/>
    <w:rsid w:val="001A05A5"/>
    <w:rsid w:val="001A1B7E"/>
    <w:rsid w:val="001A22BE"/>
    <w:rsid w:val="001A25AA"/>
    <w:rsid w:val="001A31A6"/>
    <w:rsid w:val="001A3CB0"/>
    <w:rsid w:val="001A41E5"/>
    <w:rsid w:val="001A5560"/>
    <w:rsid w:val="001A6CEA"/>
    <w:rsid w:val="001A6D91"/>
    <w:rsid w:val="001A6FB0"/>
    <w:rsid w:val="001A7268"/>
    <w:rsid w:val="001A7AF4"/>
    <w:rsid w:val="001A7CB7"/>
    <w:rsid w:val="001B0902"/>
    <w:rsid w:val="001B0B7A"/>
    <w:rsid w:val="001B3366"/>
    <w:rsid w:val="001B3A9D"/>
    <w:rsid w:val="001B4B6D"/>
    <w:rsid w:val="001B647D"/>
    <w:rsid w:val="001B7635"/>
    <w:rsid w:val="001C0935"/>
    <w:rsid w:val="001C0A7C"/>
    <w:rsid w:val="001C1F9F"/>
    <w:rsid w:val="001C3AA5"/>
    <w:rsid w:val="001C5043"/>
    <w:rsid w:val="001C70FE"/>
    <w:rsid w:val="001C721E"/>
    <w:rsid w:val="001C7532"/>
    <w:rsid w:val="001C7F1F"/>
    <w:rsid w:val="001D0D44"/>
    <w:rsid w:val="001D1DB0"/>
    <w:rsid w:val="001D4506"/>
    <w:rsid w:val="001D5892"/>
    <w:rsid w:val="001D5B20"/>
    <w:rsid w:val="001E0AAE"/>
    <w:rsid w:val="001E15E0"/>
    <w:rsid w:val="001E25CB"/>
    <w:rsid w:val="001E3DF9"/>
    <w:rsid w:val="001E49AF"/>
    <w:rsid w:val="001E50CB"/>
    <w:rsid w:val="001E5514"/>
    <w:rsid w:val="001E6004"/>
    <w:rsid w:val="001E63AE"/>
    <w:rsid w:val="001E7A9C"/>
    <w:rsid w:val="001F18DC"/>
    <w:rsid w:val="001F2161"/>
    <w:rsid w:val="001F3675"/>
    <w:rsid w:val="001F3D68"/>
    <w:rsid w:val="001F44CA"/>
    <w:rsid w:val="001F46AC"/>
    <w:rsid w:val="001F537B"/>
    <w:rsid w:val="001F5FC7"/>
    <w:rsid w:val="001F7D95"/>
    <w:rsid w:val="00201514"/>
    <w:rsid w:val="00203590"/>
    <w:rsid w:val="00207573"/>
    <w:rsid w:val="002076F5"/>
    <w:rsid w:val="00207859"/>
    <w:rsid w:val="002103D1"/>
    <w:rsid w:val="00210B29"/>
    <w:rsid w:val="00211E82"/>
    <w:rsid w:val="00213F2D"/>
    <w:rsid w:val="0021442A"/>
    <w:rsid w:val="002150BB"/>
    <w:rsid w:val="00215B29"/>
    <w:rsid w:val="00220440"/>
    <w:rsid w:val="0022070D"/>
    <w:rsid w:val="002219F0"/>
    <w:rsid w:val="002225BA"/>
    <w:rsid w:val="00222CF6"/>
    <w:rsid w:val="002240CF"/>
    <w:rsid w:val="002260DF"/>
    <w:rsid w:val="00226B90"/>
    <w:rsid w:val="002271B1"/>
    <w:rsid w:val="00231A52"/>
    <w:rsid w:val="00233B2F"/>
    <w:rsid w:val="00234BE3"/>
    <w:rsid w:val="00234F15"/>
    <w:rsid w:val="00237363"/>
    <w:rsid w:val="002404D7"/>
    <w:rsid w:val="00240C38"/>
    <w:rsid w:val="002416F6"/>
    <w:rsid w:val="00241A01"/>
    <w:rsid w:val="00241DD5"/>
    <w:rsid w:val="0024384F"/>
    <w:rsid w:val="00243C86"/>
    <w:rsid w:val="00245824"/>
    <w:rsid w:val="00245C59"/>
    <w:rsid w:val="00245E0B"/>
    <w:rsid w:val="00245FD1"/>
    <w:rsid w:val="002468DF"/>
    <w:rsid w:val="00246A51"/>
    <w:rsid w:val="00247EDD"/>
    <w:rsid w:val="00250FB2"/>
    <w:rsid w:val="002519BD"/>
    <w:rsid w:val="00251ADB"/>
    <w:rsid w:val="00251D15"/>
    <w:rsid w:val="00254254"/>
    <w:rsid w:val="00255926"/>
    <w:rsid w:val="00255F10"/>
    <w:rsid w:val="00256D5C"/>
    <w:rsid w:val="002578D1"/>
    <w:rsid w:val="00257C7F"/>
    <w:rsid w:val="00260651"/>
    <w:rsid w:val="00260765"/>
    <w:rsid w:val="0026105B"/>
    <w:rsid w:val="00262CB1"/>
    <w:rsid w:val="002645D0"/>
    <w:rsid w:val="00266705"/>
    <w:rsid w:val="00270A68"/>
    <w:rsid w:val="0027182B"/>
    <w:rsid w:val="0027189E"/>
    <w:rsid w:val="00272F1A"/>
    <w:rsid w:val="00272F47"/>
    <w:rsid w:val="002730C7"/>
    <w:rsid w:val="00273E45"/>
    <w:rsid w:val="00275C86"/>
    <w:rsid w:val="0027746D"/>
    <w:rsid w:val="00277ABA"/>
    <w:rsid w:val="00281948"/>
    <w:rsid w:val="002819D1"/>
    <w:rsid w:val="00282AE1"/>
    <w:rsid w:val="0028337F"/>
    <w:rsid w:val="0028501B"/>
    <w:rsid w:val="0028623A"/>
    <w:rsid w:val="00286DE2"/>
    <w:rsid w:val="00287003"/>
    <w:rsid w:val="00291D11"/>
    <w:rsid w:val="0029311D"/>
    <w:rsid w:val="002935CC"/>
    <w:rsid w:val="0029691F"/>
    <w:rsid w:val="00296A09"/>
    <w:rsid w:val="002A09EE"/>
    <w:rsid w:val="002A15D7"/>
    <w:rsid w:val="002A285D"/>
    <w:rsid w:val="002A4A8E"/>
    <w:rsid w:val="002A6D70"/>
    <w:rsid w:val="002A7F7B"/>
    <w:rsid w:val="002B15F1"/>
    <w:rsid w:val="002B35C9"/>
    <w:rsid w:val="002B56E8"/>
    <w:rsid w:val="002B5AF5"/>
    <w:rsid w:val="002B5E94"/>
    <w:rsid w:val="002B7A4E"/>
    <w:rsid w:val="002C07EE"/>
    <w:rsid w:val="002C0DBA"/>
    <w:rsid w:val="002C3159"/>
    <w:rsid w:val="002C385A"/>
    <w:rsid w:val="002D145C"/>
    <w:rsid w:val="002D2160"/>
    <w:rsid w:val="002D2CD8"/>
    <w:rsid w:val="002D43A8"/>
    <w:rsid w:val="002D58D7"/>
    <w:rsid w:val="002D62B3"/>
    <w:rsid w:val="002D6B80"/>
    <w:rsid w:val="002D6C6D"/>
    <w:rsid w:val="002D7553"/>
    <w:rsid w:val="002E1021"/>
    <w:rsid w:val="002E1141"/>
    <w:rsid w:val="002E20FB"/>
    <w:rsid w:val="002E317B"/>
    <w:rsid w:val="002E47FE"/>
    <w:rsid w:val="002E48E9"/>
    <w:rsid w:val="002E530E"/>
    <w:rsid w:val="002E7411"/>
    <w:rsid w:val="002F1EA3"/>
    <w:rsid w:val="002F2351"/>
    <w:rsid w:val="002F30A9"/>
    <w:rsid w:val="002F359B"/>
    <w:rsid w:val="002F6ACA"/>
    <w:rsid w:val="002F7405"/>
    <w:rsid w:val="0030057E"/>
    <w:rsid w:val="0030064F"/>
    <w:rsid w:val="00300A58"/>
    <w:rsid w:val="00302CB8"/>
    <w:rsid w:val="00303609"/>
    <w:rsid w:val="0030493E"/>
    <w:rsid w:val="00305329"/>
    <w:rsid w:val="00305612"/>
    <w:rsid w:val="00305D5E"/>
    <w:rsid w:val="00306BFE"/>
    <w:rsid w:val="00306E86"/>
    <w:rsid w:val="003073FA"/>
    <w:rsid w:val="00307507"/>
    <w:rsid w:val="00307691"/>
    <w:rsid w:val="00310502"/>
    <w:rsid w:val="00311551"/>
    <w:rsid w:val="00311EFC"/>
    <w:rsid w:val="00313A2D"/>
    <w:rsid w:val="00313B06"/>
    <w:rsid w:val="0031572F"/>
    <w:rsid w:val="00315C9F"/>
    <w:rsid w:val="00316C38"/>
    <w:rsid w:val="00316FB1"/>
    <w:rsid w:val="003170FB"/>
    <w:rsid w:val="003173D3"/>
    <w:rsid w:val="0031787B"/>
    <w:rsid w:val="003217CE"/>
    <w:rsid w:val="00322BAC"/>
    <w:rsid w:val="0032369F"/>
    <w:rsid w:val="00326D93"/>
    <w:rsid w:val="00327CA6"/>
    <w:rsid w:val="00331355"/>
    <w:rsid w:val="00334A4F"/>
    <w:rsid w:val="003367E0"/>
    <w:rsid w:val="00336E3B"/>
    <w:rsid w:val="003371BD"/>
    <w:rsid w:val="00337F66"/>
    <w:rsid w:val="0034019A"/>
    <w:rsid w:val="00341189"/>
    <w:rsid w:val="003427E3"/>
    <w:rsid w:val="00345040"/>
    <w:rsid w:val="00345CB1"/>
    <w:rsid w:val="00345E51"/>
    <w:rsid w:val="003508DE"/>
    <w:rsid w:val="00350AA4"/>
    <w:rsid w:val="00350B86"/>
    <w:rsid w:val="003520FB"/>
    <w:rsid w:val="003528E7"/>
    <w:rsid w:val="00353148"/>
    <w:rsid w:val="00354584"/>
    <w:rsid w:val="0035489E"/>
    <w:rsid w:val="00354A2F"/>
    <w:rsid w:val="00354AF4"/>
    <w:rsid w:val="00354D39"/>
    <w:rsid w:val="003560D7"/>
    <w:rsid w:val="00360D87"/>
    <w:rsid w:val="0036108B"/>
    <w:rsid w:val="00362271"/>
    <w:rsid w:val="0036351E"/>
    <w:rsid w:val="00363563"/>
    <w:rsid w:val="003638A2"/>
    <w:rsid w:val="00363DC0"/>
    <w:rsid w:val="003651C8"/>
    <w:rsid w:val="00365697"/>
    <w:rsid w:val="00367D2A"/>
    <w:rsid w:val="00371ED6"/>
    <w:rsid w:val="00372C97"/>
    <w:rsid w:val="003736A3"/>
    <w:rsid w:val="00373A6A"/>
    <w:rsid w:val="003757BC"/>
    <w:rsid w:val="003766AC"/>
    <w:rsid w:val="00376F4D"/>
    <w:rsid w:val="00377115"/>
    <w:rsid w:val="00380782"/>
    <w:rsid w:val="00381CE7"/>
    <w:rsid w:val="0038357F"/>
    <w:rsid w:val="00384F88"/>
    <w:rsid w:val="003856F5"/>
    <w:rsid w:val="0038608D"/>
    <w:rsid w:val="003876C2"/>
    <w:rsid w:val="003904F9"/>
    <w:rsid w:val="003908EB"/>
    <w:rsid w:val="00391C58"/>
    <w:rsid w:val="00392A1D"/>
    <w:rsid w:val="00392CFD"/>
    <w:rsid w:val="00394D7C"/>
    <w:rsid w:val="00397123"/>
    <w:rsid w:val="003A41A5"/>
    <w:rsid w:val="003A49F2"/>
    <w:rsid w:val="003A4F15"/>
    <w:rsid w:val="003A594F"/>
    <w:rsid w:val="003A795C"/>
    <w:rsid w:val="003A7D3F"/>
    <w:rsid w:val="003A7D50"/>
    <w:rsid w:val="003B270A"/>
    <w:rsid w:val="003B2738"/>
    <w:rsid w:val="003B498D"/>
    <w:rsid w:val="003B6729"/>
    <w:rsid w:val="003B7925"/>
    <w:rsid w:val="003B7B3C"/>
    <w:rsid w:val="003B7D5E"/>
    <w:rsid w:val="003C01DD"/>
    <w:rsid w:val="003C0526"/>
    <w:rsid w:val="003C0F58"/>
    <w:rsid w:val="003C134D"/>
    <w:rsid w:val="003C2881"/>
    <w:rsid w:val="003C4EA7"/>
    <w:rsid w:val="003C5937"/>
    <w:rsid w:val="003D01C5"/>
    <w:rsid w:val="003D3D38"/>
    <w:rsid w:val="003D534E"/>
    <w:rsid w:val="003D598C"/>
    <w:rsid w:val="003D6758"/>
    <w:rsid w:val="003E2E1D"/>
    <w:rsid w:val="003E3146"/>
    <w:rsid w:val="003E3569"/>
    <w:rsid w:val="003E4E1E"/>
    <w:rsid w:val="003E565F"/>
    <w:rsid w:val="003E5B08"/>
    <w:rsid w:val="003E7355"/>
    <w:rsid w:val="003F1372"/>
    <w:rsid w:val="003F1AC5"/>
    <w:rsid w:val="003F1BE1"/>
    <w:rsid w:val="003F1F11"/>
    <w:rsid w:val="003F31CD"/>
    <w:rsid w:val="003F44BD"/>
    <w:rsid w:val="003F4DA3"/>
    <w:rsid w:val="003F64B2"/>
    <w:rsid w:val="003F656B"/>
    <w:rsid w:val="003F6BC7"/>
    <w:rsid w:val="003F79BB"/>
    <w:rsid w:val="003F7E45"/>
    <w:rsid w:val="00401781"/>
    <w:rsid w:val="0040297B"/>
    <w:rsid w:val="004029BE"/>
    <w:rsid w:val="00404561"/>
    <w:rsid w:val="00404E1A"/>
    <w:rsid w:val="00405817"/>
    <w:rsid w:val="00405D95"/>
    <w:rsid w:val="004107DD"/>
    <w:rsid w:val="0041171B"/>
    <w:rsid w:val="00414402"/>
    <w:rsid w:val="004159F4"/>
    <w:rsid w:val="0041731E"/>
    <w:rsid w:val="00421F36"/>
    <w:rsid w:val="0042403A"/>
    <w:rsid w:val="00424588"/>
    <w:rsid w:val="00426F0E"/>
    <w:rsid w:val="004304C8"/>
    <w:rsid w:val="0043339E"/>
    <w:rsid w:val="004342FE"/>
    <w:rsid w:val="00434421"/>
    <w:rsid w:val="00434EF1"/>
    <w:rsid w:val="00435A1F"/>
    <w:rsid w:val="0043765C"/>
    <w:rsid w:val="0044064E"/>
    <w:rsid w:val="004419A3"/>
    <w:rsid w:val="00442EFC"/>
    <w:rsid w:val="004439E2"/>
    <w:rsid w:val="00445A95"/>
    <w:rsid w:val="0045379E"/>
    <w:rsid w:val="00454A92"/>
    <w:rsid w:val="00454D0F"/>
    <w:rsid w:val="004552B5"/>
    <w:rsid w:val="00455323"/>
    <w:rsid w:val="0045634A"/>
    <w:rsid w:val="0045692F"/>
    <w:rsid w:val="00457361"/>
    <w:rsid w:val="00460706"/>
    <w:rsid w:val="0046137E"/>
    <w:rsid w:val="00463CCF"/>
    <w:rsid w:val="0046667E"/>
    <w:rsid w:val="0046768C"/>
    <w:rsid w:val="00470BD8"/>
    <w:rsid w:val="00470DD5"/>
    <w:rsid w:val="0047100B"/>
    <w:rsid w:val="00474D2E"/>
    <w:rsid w:val="004753C1"/>
    <w:rsid w:val="004757E7"/>
    <w:rsid w:val="004764D2"/>
    <w:rsid w:val="00483F28"/>
    <w:rsid w:val="004866E3"/>
    <w:rsid w:val="004872E8"/>
    <w:rsid w:val="004878B8"/>
    <w:rsid w:val="00490F3F"/>
    <w:rsid w:val="00492645"/>
    <w:rsid w:val="00492A94"/>
    <w:rsid w:val="004939FC"/>
    <w:rsid w:val="004941EC"/>
    <w:rsid w:val="00496EA8"/>
    <w:rsid w:val="004976AA"/>
    <w:rsid w:val="004A2778"/>
    <w:rsid w:val="004A2849"/>
    <w:rsid w:val="004A53C0"/>
    <w:rsid w:val="004A5B09"/>
    <w:rsid w:val="004A67B6"/>
    <w:rsid w:val="004B32D3"/>
    <w:rsid w:val="004B6FA4"/>
    <w:rsid w:val="004C48D5"/>
    <w:rsid w:val="004C49C8"/>
    <w:rsid w:val="004C4F1A"/>
    <w:rsid w:val="004C5C71"/>
    <w:rsid w:val="004C6752"/>
    <w:rsid w:val="004C7435"/>
    <w:rsid w:val="004D0578"/>
    <w:rsid w:val="004D07D4"/>
    <w:rsid w:val="004D10F9"/>
    <w:rsid w:val="004D11DC"/>
    <w:rsid w:val="004D74F8"/>
    <w:rsid w:val="004D771B"/>
    <w:rsid w:val="004D7A22"/>
    <w:rsid w:val="004E55E7"/>
    <w:rsid w:val="004E5B2C"/>
    <w:rsid w:val="004E6A6A"/>
    <w:rsid w:val="004F3965"/>
    <w:rsid w:val="004F3996"/>
    <w:rsid w:val="004F401D"/>
    <w:rsid w:val="004F40A5"/>
    <w:rsid w:val="004F4E36"/>
    <w:rsid w:val="004F533E"/>
    <w:rsid w:val="004F56BA"/>
    <w:rsid w:val="004F585A"/>
    <w:rsid w:val="004F60A1"/>
    <w:rsid w:val="004F748D"/>
    <w:rsid w:val="005003F4"/>
    <w:rsid w:val="005028BA"/>
    <w:rsid w:val="00503550"/>
    <w:rsid w:val="00504B76"/>
    <w:rsid w:val="005059D6"/>
    <w:rsid w:val="005061E6"/>
    <w:rsid w:val="00506B4D"/>
    <w:rsid w:val="005118FB"/>
    <w:rsid w:val="00512954"/>
    <w:rsid w:val="005141F0"/>
    <w:rsid w:val="00514672"/>
    <w:rsid w:val="00514B29"/>
    <w:rsid w:val="00514EE9"/>
    <w:rsid w:val="005157F4"/>
    <w:rsid w:val="00515E5A"/>
    <w:rsid w:val="00517FB3"/>
    <w:rsid w:val="00520795"/>
    <w:rsid w:val="0052351A"/>
    <w:rsid w:val="00523D2D"/>
    <w:rsid w:val="0052405E"/>
    <w:rsid w:val="00526187"/>
    <w:rsid w:val="00527785"/>
    <w:rsid w:val="00527D3E"/>
    <w:rsid w:val="00530618"/>
    <w:rsid w:val="00531AE4"/>
    <w:rsid w:val="00534182"/>
    <w:rsid w:val="005360DF"/>
    <w:rsid w:val="00537D44"/>
    <w:rsid w:val="00537F65"/>
    <w:rsid w:val="005418A6"/>
    <w:rsid w:val="00543696"/>
    <w:rsid w:val="005440AB"/>
    <w:rsid w:val="0054550F"/>
    <w:rsid w:val="005456E6"/>
    <w:rsid w:val="0054575C"/>
    <w:rsid w:val="00546723"/>
    <w:rsid w:val="00550C25"/>
    <w:rsid w:val="0055248E"/>
    <w:rsid w:val="005544AE"/>
    <w:rsid w:val="00554DB6"/>
    <w:rsid w:val="00555294"/>
    <w:rsid w:val="00555E7C"/>
    <w:rsid w:val="0056273D"/>
    <w:rsid w:val="005654EE"/>
    <w:rsid w:val="00565F57"/>
    <w:rsid w:val="00565F70"/>
    <w:rsid w:val="005706CC"/>
    <w:rsid w:val="0057072D"/>
    <w:rsid w:val="00573070"/>
    <w:rsid w:val="005736A6"/>
    <w:rsid w:val="005739F3"/>
    <w:rsid w:val="00573DCD"/>
    <w:rsid w:val="00573E60"/>
    <w:rsid w:val="00575D0B"/>
    <w:rsid w:val="005764DC"/>
    <w:rsid w:val="00576CB7"/>
    <w:rsid w:val="00582EB4"/>
    <w:rsid w:val="0058380E"/>
    <w:rsid w:val="005839A8"/>
    <w:rsid w:val="00583BD9"/>
    <w:rsid w:val="0058563C"/>
    <w:rsid w:val="00585E9C"/>
    <w:rsid w:val="005866BD"/>
    <w:rsid w:val="005866C1"/>
    <w:rsid w:val="005872B8"/>
    <w:rsid w:val="005877C8"/>
    <w:rsid w:val="00590EAA"/>
    <w:rsid w:val="0059120B"/>
    <w:rsid w:val="00592415"/>
    <w:rsid w:val="00592B9A"/>
    <w:rsid w:val="00592D79"/>
    <w:rsid w:val="005942E5"/>
    <w:rsid w:val="0059515A"/>
    <w:rsid w:val="005953C7"/>
    <w:rsid w:val="005A0627"/>
    <w:rsid w:val="005A0AD3"/>
    <w:rsid w:val="005A1AC2"/>
    <w:rsid w:val="005A42BC"/>
    <w:rsid w:val="005A4AE4"/>
    <w:rsid w:val="005A6F2E"/>
    <w:rsid w:val="005A7929"/>
    <w:rsid w:val="005A7EF7"/>
    <w:rsid w:val="005B01F6"/>
    <w:rsid w:val="005B1881"/>
    <w:rsid w:val="005B1D71"/>
    <w:rsid w:val="005B20A8"/>
    <w:rsid w:val="005B2C3D"/>
    <w:rsid w:val="005B359C"/>
    <w:rsid w:val="005B3DE1"/>
    <w:rsid w:val="005B41B5"/>
    <w:rsid w:val="005B4BEC"/>
    <w:rsid w:val="005B520D"/>
    <w:rsid w:val="005B60DC"/>
    <w:rsid w:val="005B7D6F"/>
    <w:rsid w:val="005C016C"/>
    <w:rsid w:val="005C07FB"/>
    <w:rsid w:val="005C1100"/>
    <w:rsid w:val="005C17F8"/>
    <w:rsid w:val="005C2507"/>
    <w:rsid w:val="005C2958"/>
    <w:rsid w:val="005C395D"/>
    <w:rsid w:val="005C3B0E"/>
    <w:rsid w:val="005C4768"/>
    <w:rsid w:val="005C7AB5"/>
    <w:rsid w:val="005D06F0"/>
    <w:rsid w:val="005D1129"/>
    <w:rsid w:val="005D13A2"/>
    <w:rsid w:val="005D1596"/>
    <w:rsid w:val="005D2A33"/>
    <w:rsid w:val="005D37CA"/>
    <w:rsid w:val="005D4A52"/>
    <w:rsid w:val="005D4CAA"/>
    <w:rsid w:val="005E0CB9"/>
    <w:rsid w:val="005E1842"/>
    <w:rsid w:val="005E1F7C"/>
    <w:rsid w:val="005E2F04"/>
    <w:rsid w:val="005E47B6"/>
    <w:rsid w:val="005E56A4"/>
    <w:rsid w:val="005E6CB9"/>
    <w:rsid w:val="005E7AE0"/>
    <w:rsid w:val="005F0118"/>
    <w:rsid w:val="005F01D2"/>
    <w:rsid w:val="005F0B02"/>
    <w:rsid w:val="005F0B86"/>
    <w:rsid w:val="005F0ED6"/>
    <w:rsid w:val="005F0FDB"/>
    <w:rsid w:val="005F3028"/>
    <w:rsid w:val="005F3D95"/>
    <w:rsid w:val="005F6D14"/>
    <w:rsid w:val="00600CCD"/>
    <w:rsid w:val="00600F1F"/>
    <w:rsid w:val="00600F4A"/>
    <w:rsid w:val="0060104A"/>
    <w:rsid w:val="00601330"/>
    <w:rsid w:val="00602066"/>
    <w:rsid w:val="0060370E"/>
    <w:rsid w:val="00604F6C"/>
    <w:rsid w:val="00605B78"/>
    <w:rsid w:val="006076D0"/>
    <w:rsid w:val="0061093B"/>
    <w:rsid w:val="00614319"/>
    <w:rsid w:val="006156D1"/>
    <w:rsid w:val="00616232"/>
    <w:rsid w:val="006167A9"/>
    <w:rsid w:val="00620F2F"/>
    <w:rsid w:val="006236D4"/>
    <w:rsid w:val="0062370D"/>
    <w:rsid w:val="00624110"/>
    <w:rsid w:val="0062543B"/>
    <w:rsid w:val="00625F19"/>
    <w:rsid w:val="006264DE"/>
    <w:rsid w:val="0062660B"/>
    <w:rsid w:val="00626725"/>
    <w:rsid w:val="0062724D"/>
    <w:rsid w:val="00627523"/>
    <w:rsid w:val="00630079"/>
    <w:rsid w:val="00630A7F"/>
    <w:rsid w:val="0063322C"/>
    <w:rsid w:val="006354AF"/>
    <w:rsid w:val="00635BE5"/>
    <w:rsid w:val="00637CB5"/>
    <w:rsid w:val="00640801"/>
    <w:rsid w:val="00641F9C"/>
    <w:rsid w:val="0064296B"/>
    <w:rsid w:val="0064299A"/>
    <w:rsid w:val="00645506"/>
    <w:rsid w:val="00647629"/>
    <w:rsid w:val="00647A54"/>
    <w:rsid w:val="00650FBD"/>
    <w:rsid w:val="00651983"/>
    <w:rsid w:val="006525E3"/>
    <w:rsid w:val="00653781"/>
    <w:rsid w:val="00653DC9"/>
    <w:rsid w:val="00654B27"/>
    <w:rsid w:val="00654CCB"/>
    <w:rsid w:val="00655221"/>
    <w:rsid w:val="00655FF6"/>
    <w:rsid w:val="0065747C"/>
    <w:rsid w:val="006577C5"/>
    <w:rsid w:val="00657C5A"/>
    <w:rsid w:val="006617E9"/>
    <w:rsid w:val="00662F81"/>
    <w:rsid w:val="0066354D"/>
    <w:rsid w:val="00663789"/>
    <w:rsid w:val="006645BB"/>
    <w:rsid w:val="00664B28"/>
    <w:rsid w:val="0066559E"/>
    <w:rsid w:val="00666ACD"/>
    <w:rsid w:val="006673CB"/>
    <w:rsid w:val="006729E4"/>
    <w:rsid w:val="00676658"/>
    <w:rsid w:val="006768A1"/>
    <w:rsid w:val="0067716C"/>
    <w:rsid w:val="006806F4"/>
    <w:rsid w:val="00680DD7"/>
    <w:rsid w:val="006816C7"/>
    <w:rsid w:val="006820FB"/>
    <w:rsid w:val="0068339B"/>
    <w:rsid w:val="00683823"/>
    <w:rsid w:val="00683866"/>
    <w:rsid w:val="00683ABE"/>
    <w:rsid w:val="00683F5C"/>
    <w:rsid w:val="00684FD4"/>
    <w:rsid w:val="00687038"/>
    <w:rsid w:val="0068780E"/>
    <w:rsid w:val="00687C1E"/>
    <w:rsid w:val="006910FF"/>
    <w:rsid w:val="00691A97"/>
    <w:rsid w:val="00692AF3"/>
    <w:rsid w:val="006932FB"/>
    <w:rsid w:val="00694D10"/>
    <w:rsid w:val="006955CE"/>
    <w:rsid w:val="00695876"/>
    <w:rsid w:val="00695925"/>
    <w:rsid w:val="00695D40"/>
    <w:rsid w:val="0069753B"/>
    <w:rsid w:val="006A23AF"/>
    <w:rsid w:val="006A3203"/>
    <w:rsid w:val="006A3894"/>
    <w:rsid w:val="006A393D"/>
    <w:rsid w:val="006A3ECC"/>
    <w:rsid w:val="006A3F27"/>
    <w:rsid w:val="006A492D"/>
    <w:rsid w:val="006A5F71"/>
    <w:rsid w:val="006A674B"/>
    <w:rsid w:val="006A77F9"/>
    <w:rsid w:val="006A7D35"/>
    <w:rsid w:val="006A7D6D"/>
    <w:rsid w:val="006B0E2B"/>
    <w:rsid w:val="006B158E"/>
    <w:rsid w:val="006B2398"/>
    <w:rsid w:val="006B2D13"/>
    <w:rsid w:val="006B2FFF"/>
    <w:rsid w:val="006B32EB"/>
    <w:rsid w:val="006B3E10"/>
    <w:rsid w:val="006B405D"/>
    <w:rsid w:val="006B5279"/>
    <w:rsid w:val="006B6B09"/>
    <w:rsid w:val="006C26B3"/>
    <w:rsid w:val="006C2A2C"/>
    <w:rsid w:val="006C33B2"/>
    <w:rsid w:val="006C4768"/>
    <w:rsid w:val="006C478D"/>
    <w:rsid w:val="006D1F2F"/>
    <w:rsid w:val="006D201D"/>
    <w:rsid w:val="006D28DC"/>
    <w:rsid w:val="006D422F"/>
    <w:rsid w:val="006D5E97"/>
    <w:rsid w:val="006D7198"/>
    <w:rsid w:val="006E04F2"/>
    <w:rsid w:val="006E14CD"/>
    <w:rsid w:val="006E1D40"/>
    <w:rsid w:val="006E1F66"/>
    <w:rsid w:val="006E2C45"/>
    <w:rsid w:val="006E2EF7"/>
    <w:rsid w:val="006E3C14"/>
    <w:rsid w:val="006E4F51"/>
    <w:rsid w:val="006E70FF"/>
    <w:rsid w:val="006E738C"/>
    <w:rsid w:val="006E7572"/>
    <w:rsid w:val="006F43D9"/>
    <w:rsid w:val="006F4F5C"/>
    <w:rsid w:val="006F5248"/>
    <w:rsid w:val="006F5F8D"/>
    <w:rsid w:val="006F66A1"/>
    <w:rsid w:val="00700334"/>
    <w:rsid w:val="00701386"/>
    <w:rsid w:val="00702C20"/>
    <w:rsid w:val="00702F3D"/>
    <w:rsid w:val="00707D58"/>
    <w:rsid w:val="00711310"/>
    <w:rsid w:val="00711545"/>
    <w:rsid w:val="00711F8C"/>
    <w:rsid w:val="00711FCE"/>
    <w:rsid w:val="007122E9"/>
    <w:rsid w:val="00713556"/>
    <w:rsid w:val="00714EC4"/>
    <w:rsid w:val="00715B31"/>
    <w:rsid w:val="00716C0B"/>
    <w:rsid w:val="0071708E"/>
    <w:rsid w:val="007172AD"/>
    <w:rsid w:val="00721452"/>
    <w:rsid w:val="00724088"/>
    <w:rsid w:val="007241AB"/>
    <w:rsid w:val="00724427"/>
    <w:rsid w:val="007244A7"/>
    <w:rsid w:val="00724676"/>
    <w:rsid w:val="00724679"/>
    <w:rsid w:val="00724EB4"/>
    <w:rsid w:val="00726F2B"/>
    <w:rsid w:val="007303DB"/>
    <w:rsid w:val="00730CFB"/>
    <w:rsid w:val="00731F7F"/>
    <w:rsid w:val="007330FA"/>
    <w:rsid w:val="0073362A"/>
    <w:rsid w:val="00734068"/>
    <w:rsid w:val="00734988"/>
    <w:rsid w:val="00736577"/>
    <w:rsid w:val="007373A9"/>
    <w:rsid w:val="00740930"/>
    <w:rsid w:val="00741708"/>
    <w:rsid w:val="007420F9"/>
    <w:rsid w:val="0074378B"/>
    <w:rsid w:val="00744E83"/>
    <w:rsid w:val="00745859"/>
    <w:rsid w:val="00745FBD"/>
    <w:rsid w:val="00746566"/>
    <w:rsid w:val="0074682B"/>
    <w:rsid w:val="00746B6D"/>
    <w:rsid w:val="007476B3"/>
    <w:rsid w:val="00750735"/>
    <w:rsid w:val="00751141"/>
    <w:rsid w:val="00751B7B"/>
    <w:rsid w:val="00751EB2"/>
    <w:rsid w:val="00752B9E"/>
    <w:rsid w:val="00752C12"/>
    <w:rsid w:val="007543B1"/>
    <w:rsid w:val="007568C5"/>
    <w:rsid w:val="00757456"/>
    <w:rsid w:val="00760DD9"/>
    <w:rsid w:val="00760F3C"/>
    <w:rsid w:val="007617C6"/>
    <w:rsid w:val="007617F6"/>
    <w:rsid w:val="00762FA5"/>
    <w:rsid w:val="00763756"/>
    <w:rsid w:val="0076437D"/>
    <w:rsid w:val="00765955"/>
    <w:rsid w:val="00765F23"/>
    <w:rsid w:val="00766C5A"/>
    <w:rsid w:val="00767048"/>
    <w:rsid w:val="0077007D"/>
    <w:rsid w:val="007701FD"/>
    <w:rsid w:val="00771984"/>
    <w:rsid w:val="00772BC7"/>
    <w:rsid w:val="00772F3A"/>
    <w:rsid w:val="00772F9E"/>
    <w:rsid w:val="00773D09"/>
    <w:rsid w:val="007745DD"/>
    <w:rsid w:val="00775544"/>
    <w:rsid w:val="00775AA6"/>
    <w:rsid w:val="00775C00"/>
    <w:rsid w:val="007760A7"/>
    <w:rsid w:val="007764F6"/>
    <w:rsid w:val="007773E8"/>
    <w:rsid w:val="0077776D"/>
    <w:rsid w:val="00780BF0"/>
    <w:rsid w:val="00780D93"/>
    <w:rsid w:val="0078175D"/>
    <w:rsid w:val="007820B3"/>
    <w:rsid w:val="00784147"/>
    <w:rsid w:val="007845C1"/>
    <w:rsid w:val="007856F5"/>
    <w:rsid w:val="007902F6"/>
    <w:rsid w:val="00791391"/>
    <w:rsid w:val="00794D31"/>
    <w:rsid w:val="0079591F"/>
    <w:rsid w:val="0079602C"/>
    <w:rsid w:val="0079708D"/>
    <w:rsid w:val="007975EF"/>
    <w:rsid w:val="007A2A38"/>
    <w:rsid w:val="007A35EF"/>
    <w:rsid w:val="007A4465"/>
    <w:rsid w:val="007A4DED"/>
    <w:rsid w:val="007A4F6C"/>
    <w:rsid w:val="007A507C"/>
    <w:rsid w:val="007A5782"/>
    <w:rsid w:val="007A6D83"/>
    <w:rsid w:val="007B0881"/>
    <w:rsid w:val="007B11A8"/>
    <w:rsid w:val="007B28F2"/>
    <w:rsid w:val="007B2ECA"/>
    <w:rsid w:val="007B3E6E"/>
    <w:rsid w:val="007B6FB3"/>
    <w:rsid w:val="007C0082"/>
    <w:rsid w:val="007C1BDE"/>
    <w:rsid w:val="007C1D39"/>
    <w:rsid w:val="007C2A51"/>
    <w:rsid w:val="007C2F90"/>
    <w:rsid w:val="007C42B6"/>
    <w:rsid w:val="007C45D0"/>
    <w:rsid w:val="007C6FDC"/>
    <w:rsid w:val="007D07C0"/>
    <w:rsid w:val="007D1943"/>
    <w:rsid w:val="007D1CE4"/>
    <w:rsid w:val="007D3FDE"/>
    <w:rsid w:val="007D6CF7"/>
    <w:rsid w:val="007D7131"/>
    <w:rsid w:val="007E006A"/>
    <w:rsid w:val="007E1E00"/>
    <w:rsid w:val="007E26BA"/>
    <w:rsid w:val="007E3B27"/>
    <w:rsid w:val="007E4D7A"/>
    <w:rsid w:val="007E4F2C"/>
    <w:rsid w:val="007E4F86"/>
    <w:rsid w:val="007E4FA4"/>
    <w:rsid w:val="007E5165"/>
    <w:rsid w:val="007F1D98"/>
    <w:rsid w:val="007F6ACE"/>
    <w:rsid w:val="007F703B"/>
    <w:rsid w:val="007F740E"/>
    <w:rsid w:val="00800298"/>
    <w:rsid w:val="008008A9"/>
    <w:rsid w:val="008024F8"/>
    <w:rsid w:val="00802B4E"/>
    <w:rsid w:val="00802D49"/>
    <w:rsid w:val="00803290"/>
    <w:rsid w:val="00803D44"/>
    <w:rsid w:val="00804627"/>
    <w:rsid w:val="00804C53"/>
    <w:rsid w:val="00805258"/>
    <w:rsid w:val="0080563B"/>
    <w:rsid w:val="00805A1D"/>
    <w:rsid w:val="0080694F"/>
    <w:rsid w:val="00806C61"/>
    <w:rsid w:val="00807525"/>
    <w:rsid w:val="008150AB"/>
    <w:rsid w:val="00815721"/>
    <w:rsid w:val="00820DAD"/>
    <w:rsid w:val="00821E32"/>
    <w:rsid w:val="00822990"/>
    <w:rsid w:val="0082355E"/>
    <w:rsid w:val="00823D1B"/>
    <w:rsid w:val="00824214"/>
    <w:rsid w:val="008243B4"/>
    <w:rsid w:val="008250BD"/>
    <w:rsid w:val="00825FA0"/>
    <w:rsid w:val="00827363"/>
    <w:rsid w:val="00830B47"/>
    <w:rsid w:val="00831471"/>
    <w:rsid w:val="00832CAB"/>
    <w:rsid w:val="0083539E"/>
    <w:rsid w:val="008355E0"/>
    <w:rsid w:val="00837066"/>
    <w:rsid w:val="00837ED9"/>
    <w:rsid w:val="008408FD"/>
    <w:rsid w:val="00842899"/>
    <w:rsid w:val="008445A2"/>
    <w:rsid w:val="008476AF"/>
    <w:rsid w:val="00847BFC"/>
    <w:rsid w:val="008507FA"/>
    <w:rsid w:val="008512DF"/>
    <w:rsid w:val="00852003"/>
    <w:rsid w:val="0085282E"/>
    <w:rsid w:val="00852DD9"/>
    <w:rsid w:val="00852F20"/>
    <w:rsid w:val="008530DB"/>
    <w:rsid w:val="00855608"/>
    <w:rsid w:val="00855D27"/>
    <w:rsid w:val="00856C6D"/>
    <w:rsid w:val="00857BDC"/>
    <w:rsid w:val="00857BE5"/>
    <w:rsid w:val="00860E73"/>
    <w:rsid w:val="00864ED1"/>
    <w:rsid w:val="0086736D"/>
    <w:rsid w:val="008677D8"/>
    <w:rsid w:val="0087042D"/>
    <w:rsid w:val="00870431"/>
    <w:rsid w:val="00870A4B"/>
    <w:rsid w:val="00870C9A"/>
    <w:rsid w:val="00870E8D"/>
    <w:rsid w:val="00872B08"/>
    <w:rsid w:val="00872C8E"/>
    <w:rsid w:val="0087300C"/>
    <w:rsid w:val="00873582"/>
    <w:rsid w:val="008803F2"/>
    <w:rsid w:val="00882462"/>
    <w:rsid w:val="008825DC"/>
    <w:rsid w:val="00883184"/>
    <w:rsid w:val="008831DA"/>
    <w:rsid w:val="00883648"/>
    <w:rsid w:val="00884F1C"/>
    <w:rsid w:val="00885C75"/>
    <w:rsid w:val="00886061"/>
    <w:rsid w:val="0088706F"/>
    <w:rsid w:val="008871F7"/>
    <w:rsid w:val="00890AFA"/>
    <w:rsid w:val="008920A7"/>
    <w:rsid w:val="00894760"/>
    <w:rsid w:val="00894ABD"/>
    <w:rsid w:val="00896C6E"/>
    <w:rsid w:val="00897495"/>
    <w:rsid w:val="00897D7D"/>
    <w:rsid w:val="008A00F1"/>
    <w:rsid w:val="008A3E09"/>
    <w:rsid w:val="008A40A0"/>
    <w:rsid w:val="008A4C2C"/>
    <w:rsid w:val="008A5F2B"/>
    <w:rsid w:val="008A6677"/>
    <w:rsid w:val="008B020B"/>
    <w:rsid w:val="008B0F00"/>
    <w:rsid w:val="008B1D5B"/>
    <w:rsid w:val="008B1FFB"/>
    <w:rsid w:val="008B29F5"/>
    <w:rsid w:val="008B4C27"/>
    <w:rsid w:val="008B53DC"/>
    <w:rsid w:val="008B5C24"/>
    <w:rsid w:val="008B6B14"/>
    <w:rsid w:val="008B7521"/>
    <w:rsid w:val="008C0230"/>
    <w:rsid w:val="008C242B"/>
    <w:rsid w:val="008C347A"/>
    <w:rsid w:val="008C3B08"/>
    <w:rsid w:val="008C47D7"/>
    <w:rsid w:val="008C6521"/>
    <w:rsid w:val="008C697D"/>
    <w:rsid w:val="008C6A4E"/>
    <w:rsid w:val="008C75E8"/>
    <w:rsid w:val="008D1A1B"/>
    <w:rsid w:val="008D1D0B"/>
    <w:rsid w:val="008D21B4"/>
    <w:rsid w:val="008D2639"/>
    <w:rsid w:val="008D33F7"/>
    <w:rsid w:val="008D3CEC"/>
    <w:rsid w:val="008D4907"/>
    <w:rsid w:val="008D65EE"/>
    <w:rsid w:val="008D6B6D"/>
    <w:rsid w:val="008D6BCE"/>
    <w:rsid w:val="008E12AD"/>
    <w:rsid w:val="008E199A"/>
    <w:rsid w:val="008E3C61"/>
    <w:rsid w:val="008E3E15"/>
    <w:rsid w:val="008E41C1"/>
    <w:rsid w:val="008E5DE2"/>
    <w:rsid w:val="008F0AE0"/>
    <w:rsid w:val="008F0E36"/>
    <w:rsid w:val="008F1DB5"/>
    <w:rsid w:val="008F2A02"/>
    <w:rsid w:val="008F3C97"/>
    <w:rsid w:val="008F3CB8"/>
    <w:rsid w:val="008F3E04"/>
    <w:rsid w:val="008F6EFA"/>
    <w:rsid w:val="008F7C98"/>
    <w:rsid w:val="00902526"/>
    <w:rsid w:val="009054FB"/>
    <w:rsid w:val="00910630"/>
    <w:rsid w:val="00910CF9"/>
    <w:rsid w:val="00911EA5"/>
    <w:rsid w:val="00911F31"/>
    <w:rsid w:val="00913DA8"/>
    <w:rsid w:val="009140EF"/>
    <w:rsid w:val="00915D81"/>
    <w:rsid w:val="00920165"/>
    <w:rsid w:val="00920BBA"/>
    <w:rsid w:val="00923BF4"/>
    <w:rsid w:val="00923D88"/>
    <w:rsid w:val="00923D9B"/>
    <w:rsid w:val="00923EF5"/>
    <w:rsid w:val="00924FF5"/>
    <w:rsid w:val="009265AC"/>
    <w:rsid w:val="00926CCE"/>
    <w:rsid w:val="0093007C"/>
    <w:rsid w:val="009304E7"/>
    <w:rsid w:val="00930743"/>
    <w:rsid w:val="009315C7"/>
    <w:rsid w:val="00931ACE"/>
    <w:rsid w:val="0093215A"/>
    <w:rsid w:val="00934594"/>
    <w:rsid w:val="009347A5"/>
    <w:rsid w:val="00935FEC"/>
    <w:rsid w:val="009369B4"/>
    <w:rsid w:val="00936D85"/>
    <w:rsid w:val="0093793A"/>
    <w:rsid w:val="00940ABA"/>
    <w:rsid w:val="009428BD"/>
    <w:rsid w:val="0094291D"/>
    <w:rsid w:val="00942AC6"/>
    <w:rsid w:val="0094306E"/>
    <w:rsid w:val="00945A72"/>
    <w:rsid w:val="009466B0"/>
    <w:rsid w:val="00947BAB"/>
    <w:rsid w:val="009501F5"/>
    <w:rsid w:val="00951275"/>
    <w:rsid w:val="00960506"/>
    <w:rsid w:val="00960D52"/>
    <w:rsid w:val="009623FB"/>
    <w:rsid w:val="009630E8"/>
    <w:rsid w:val="0096399D"/>
    <w:rsid w:val="00963CE0"/>
    <w:rsid w:val="009652B1"/>
    <w:rsid w:val="0096719A"/>
    <w:rsid w:val="00967D89"/>
    <w:rsid w:val="009729BF"/>
    <w:rsid w:val="0097367F"/>
    <w:rsid w:val="00973E1A"/>
    <w:rsid w:val="00973FA2"/>
    <w:rsid w:val="00974E3F"/>
    <w:rsid w:val="00975247"/>
    <w:rsid w:val="00975DDB"/>
    <w:rsid w:val="00980CF5"/>
    <w:rsid w:val="00980FD9"/>
    <w:rsid w:val="00981FE8"/>
    <w:rsid w:val="009833A9"/>
    <w:rsid w:val="00984795"/>
    <w:rsid w:val="0098522B"/>
    <w:rsid w:val="00985824"/>
    <w:rsid w:val="009859CD"/>
    <w:rsid w:val="00985B44"/>
    <w:rsid w:val="009865C0"/>
    <w:rsid w:val="009868E8"/>
    <w:rsid w:val="00991619"/>
    <w:rsid w:val="00991806"/>
    <w:rsid w:val="00992157"/>
    <w:rsid w:val="009924E9"/>
    <w:rsid w:val="00993CC8"/>
    <w:rsid w:val="009951A0"/>
    <w:rsid w:val="00995C04"/>
    <w:rsid w:val="00996365"/>
    <w:rsid w:val="00996C27"/>
    <w:rsid w:val="009A06F5"/>
    <w:rsid w:val="009A0A81"/>
    <w:rsid w:val="009A18E0"/>
    <w:rsid w:val="009A1AC6"/>
    <w:rsid w:val="009A1E9B"/>
    <w:rsid w:val="009A24DE"/>
    <w:rsid w:val="009A35B2"/>
    <w:rsid w:val="009A7598"/>
    <w:rsid w:val="009B011A"/>
    <w:rsid w:val="009B0C06"/>
    <w:rsid w:val="009B2289"/>
    <w:rsid w:val="009B3651"/>
    <w:rsid w:val="009B4CB0"/>
    <w:rsid w:val="009B7DE5"/>
    <w:rsid w:val="009C0AC3"/>
    <w:rsid w:val="009C1710"/>
    <w:rsid w:val="009C1F2D"/>
    <w:rsid w:val="009C2A2C"/>
    <w:rsid w:val="009C6142"/>
    <w:rsid w:val="009D0A83"/>
    <w:rsid w:val="009D0B29"/>
    <w:rsid w:val="009D5B64"/>
    <w:rsid w:val="009D67A9"/>
    <w:rsid w:val="009D72EF"/>
    <w:rsid w:val="009E072E"/>
    <w:rsid w:val="009E0FA0"/>
    <w:rsid w:val="009E15F4"/>
    <w:rsid w:val="009E16CD"/>
    <w:rsid w:val="009E1C84"/>
    <w:rsid w:val="009E3168"/>
    <w:rsid w:val="009E3722"/>
    <w:rsid w:val="009E3808"/>
    <w:rsid w:val="009E3E92"/>
    <w:rsid w:val="009E46CF"/>
    <w:rsid w:val="009E5224"/>
    <w:rsid w:val="009E531C"/>
    <w:rsid w:val="009E574D"/>
    <w:rsid w:val="009E6934"/>
    <w:rsid w:val="009E724D"/>
    <w:rsid w:val="009E7CD9"/>
    <w:rsid w:val="009F0988"/>
    <w:rsid w:val="009F0E40"/>
    <w:rsid w:val="009F2746"/>
    <w:rsid w:val="009F52D7"/>
    <w:rsid w:val="009F7233"/>
    <w:rsid w:val="00A00009"/>
    <w:rsid w:val="00A01974"/>
    <w:rsid w:val="00A02A9A"/>
    <w:rsid w:val="00A02CF4"/>
    <w:rsid w:val="00A05F54"/>
    <w:rsid w:val="00A10211"/>
    <w:rsid w:val="00A15232"/>
    <w:rsid w:val="00A152DC"/>
    <w:rsid w:val="00A20AD5"/>
    <w:rsid w:val="00A22988"/>
    <w:rsid w:val="00A23B21"/>
    <w:rsid w:val="00A240D0"/>
    <w:rsid w:val="00A249A1"/>
    <w:rsid w:val="00A2633C"/>
    <w:rsid w:val="00A2639E"/>
    <w:rsid w:val="00A274DF"/>
    <w:rsid w:val="00A275F7"/>
    <w:rsid w:val="00A27976"/>
    <w:rsid w:val="00A338B7"/>
    <w:rsid w:val="00A3498D"/>
    <w:rsid w:val="00A34BF6"/>
    <w:rsid w:val="00A36809"/>
    <w:rsid w:val="00A36AC4"/>
    <w:rsid w:val="00A41F3B"/>
    <w:rsid w:val="00A42CFF"/>
    <w:rsid w:val="00A43325"/>
    <w:rsid w:val="00A436E3"/>
    <w:rsid w:val="00A441A7"/>
    <w:rsid w:val="00A449AC"/>
    <w:rsid w:val="00A453DA"/>
    <w:rsid w:val="00A457B3"/>
    <w:rsid w:val="00A50A86"/>
    <w:rsid w:val="00A50B16"/>
    <w:rsid w:val="00A50FDB"/>
    <w:rsid w:val="00A51092"/>
    <w:rsid w:val="00A52D3E"/>
    <w:rsid w:val="00A55068"/>
    <w:rsid w:val="00A551F2"/>
    <w:rsid w:val="00A555E1"/>
    <w:rsid w:val="00A55DAA"/>
    <w:rsid w:val="00A56E83"/>
    <w:rsid w:val="00A57290"/>
    <w:rsid w:val="00A6021F"/>
    <w:rsid w:val="00A612E3"/>
    <w:rsid w:val="00A61F7C"/>
    <w:rsid w:val="00A628C8"/>
    <w:rsid w:val="00A71194"/>
    <w:rsid w:val="00A724F8"/>
    <w:rsid w:val="00A72F07"/>
    <w:rsid w:val="00A72F8E"/>
    <w:rsid w:val="00A7384C"/>
    <w:rsid w:val="00A747A5"/>
    <w:rsid w:val="00A750F9"/>
    <w:rsid w:val="00A754C4"/>
    <w:rsid w:val="00A75EAA"/>
    <w:rsid w:val="00A76D2D"/>
    <w:rsid w:val="00A77959"/>
    <w:rsid w:val="00A80BF8"/>
    <w:rsid w:val="00A82172"/>
    <w:rsid w:val="00A838EB"/>
    <w:rsid w:val="00A83A80"/>
    <w:rsid w:val="00A83F7F"/>
    <w:rsid w:val="00A8433E"/>
    <w:rsid w:val="00A84D7E"/>
    <w:rsid w:val="00A85D38"/>
    <w:rsid w:val="00A864D9"/>
    <w:rsid w:val="00A870DE"/>
    <w:rsid w:val="00A879A4"/>
    <w:rsid w:val="00A90666"/>
    <w:rsid w:val="00A928BF"/>
    <w:rsid w:val="00A93A86"/>
    <w:rsid w:val="00A93ED9"/>
    <w:rsid w:val="00A95761"/>
    <w:rsid w:val="00A95ADE"/>
    <w:rsid w:val="00A95DC2"/>
    <w:rsid w:val="00A96DE0"/>
    <w:rsid w:val="00A97F14"/>
    <w:rsid w:val="00A97F92"/>
    <w:rsid w:val="00AA01BD"/>
    <w:rsid w:val="00AA0D42"/>
    <w:rsid w:val="00AA3520"/>
    <w:rsid w:val="00AA376A"/>
    <w:rsid w:val="00AA4037"/>
    <w:rsid w:val="00AA470D"/>
    <w:rsid w:val="00AA4F2F"/>
    <w:rsid w:val="00AA559D"/>
    <w:rsid w:val="00AA635E"/>
    <w:rsid w:val="00AA71AA"/>
    <w:rsid w:val="00AB598E"/>
    <w:rsid w:val="00AB691B"/>
    <w:rsid w:val="00AC0651"/>
    <w:rsid w:val="00AC0F19"/>
    <w:rsid w:val="00AC1410"/>
    <w:rsid w:val="00AC1911"/>
    <w:rsid w:val="00AD0A51"/>
    <w:rsid w:val="00AD14EF"/>
    <w:rsid w:val="00AD1F4C"/>
    <w:rsid w:val="00AD758A"/>
    <w:rsid w:val="00AE0657"/>
    <w:rsid w:val="00AE4845"/>
    <w:rsid w:val="00AE57E3"/>
    <w:rsid w:val="00AE771D"/>
    <w:rsid w:val="00AF02E9"/>
    <w:rsid w:val="00AF1052"/>
    <w:rsid w:val="00AF12BB"/>
    <w:rsid w:val="00AF32F7"/>
    <w:rsid w:val="00AF4F35"/>
    <w:rsid w:val="00AF55C3"/>
    <w:rsid w:val="00B003EA"/>
    <w:rsid w:val="00B0121E"/>
    <w:rsid w:val="00B0123E"/>
    <w:rsid w:val="00B01558"/>
    <w:rsid w:val="00B036AB"/>
    <w:rsid w:val="00B04DA0"/>
    <w:rsid w:val="00B052A2"/>
    <w:rsid w:val="00B0567E"/>
    <w:rsid w:val="00B05E4C"/>
    <w:rsid w:val="00B06C29"/>
    <w:rsid w:val="00B0753A"/>
    <w:rsid w:val="00B075FC"/>
    <w:rsid w:val="00B07787"/>
    <w:rsid w:val="00B12742"/>
    <w:rsid w:val="00B1479F"/>
    <w:rsid w:val="00B155F2"/>
    <w:rsid w:val="00B1594D"/>
    <w:rsid w:val="00B16477"/>
    <w:rsid w:val="00B17F7E"/>
    <w:rsid w:val="00B2058D"/>
    <w:rsid w:val="00B21600"/>
    <w:rsid w:val="00B226EE"/>
    <w:rsid w:val="00B31972"/>
    <w:rsid w:val="00B32625"/>
    <w:rsid w:val="00B34032"/>
    <w:rsid w:val="00B3630E"/>
    <w:rsid w:val="00B36399"/>
    <w:rsid w:val="00B367DE"/>
    <w:rsid w:val="00B37D2F"/>
    <w:rsid w:val="00B428B3"/>
    <w:rsid w:val="00B4344E"/>
    <w:rsid w:val="00B44992"/>
    <w:rsid w:val="00B45CD2"/>
    <w:rsid w:val="00B461CC"/>
    <w:rsid w:val="00B46469"/>
    <w:rsid w:val="00B4653C"/>
    <w:rsid w:val="00B46C04"/>
    <w:rsid w:val="00B476C3"/>
    <w:rsid w:val="00B47835"/>
    <w:rsid w:val="00B5158A"/>
    <w:rsid w:val="00B51A19"/>
    <w:rsid w:val="00B51C71"/>
    <w:rsid w:val="00B51DEE"/>
    <w:rsid w:val="00B52D14"/>
    <w:rsid w:val="00B536C4"/>
    <w:rsid w:val="00B55EE5"/>
    <w:rsid w:val="00B5668B"/>
    <w:rsid w:val="00B568FC"/>
    <w:rsid w:val="00B6026E"/>
    <w:rsid w:val="00B6052B"/>
    <w:rsid w:val="00B6066F"/>
    <w:rsid w:val="00B6137C"/>
    <w:rsid w:val="00B62E35"/>
    <w:rsid w:val="00B6388B"/>
    <w:rsid w:val="00B63FDB"/>
    <w:rsid w:val="00B644DE"/>
    <w:rsid w:val="00B657AF"/>
    <w:rsid w:val="00B6599E"/>
    <w:rsid w:val="00B65F52"/>
    <w:rsid w:val="00B705BD"/>
    <w:rsid w:val="00B70FB1"/>
    <w:rsid w:val="00B71531"/>
    <w:rsid w:val="00B7210A"/>
    <w:rsid w:val="00B728EE"/>
    <w:rsid w:val="00B729A0"/>
    <w:rsid w:val="00B72B80"/>
    <w:rsid w:val="00B73EF7"/>
    <w:rsid w:val="00B74367"/>
    <w:rsid w:val="00B74F46"/>
    <w:rsid w:val="00B74FA8"/>
    <w:rsid w:val="00B756B6"/>
    <w:rsid w:val="00B77971"/>
    <w:rsid w:val="00B81D7A"/>
    <w:rsid w:val="00B82142"/>
    <w:rsid w:val="00B82A1C"/>
    <w:rsid w:val="00B82A65"/>
    <w:rsid w:val="00B82FF8"/>
    <w:rsid w:val="00B8480C"/>
    <w:rsid w:val="00B8533E"/>
    <w:rsid w:val="00B85372"/>
    <w:rsid w:val="00B85E36"/>
    <w:rsid w:val="00B86646"/>
    <w:rsid w:val="00B86F2E"/>
    <w:rsid w:val="00B91171"/>
    <w:rsid w:val="00B912F8"/>
    <w:rsid w:val="00B9259D"/>
    <w:rsid w:val="00B92EB5"/>
    <w:rsid w:val="00B9372F"/>
    <w:rsid w:val="00B93EEA"/>
    <w:rsid w:val="00B94CF8"/>
    <w:rsid w:val="00B95593"/>
    <w:rsid w:val="00B97512"/>
    <w:rsid w:val="00BA05E4"/>
    <w:rsid w:val="00BA0889"/>
    <w:rsid w:val="00BA182C"/>
    <w:rsid w:val="00BA280C"/>
    <w:rsid w:val="00BA2870"/>
    <w:rsid w:val="00BA2BC6"/>
    <w:rsid w:val="00BA2E14"/>
    <w:rsid w:val="00BA2E8F"/>
    <w:rsid w:val="00BA4040"/>
    <w:rsid w:val="00BA52BB"/>
    <w:rsid w:val="00BA6394"/>
    <w:rsid w:val="00BA7234"/>
    <w:rsid w:val="00BA7C65"/>
    <w:rsid w:val="00BA7D36"/>
    <w:rsid w:val="00BB0C9A"/>
    <w:rsid w:val="00BB1302"/>
    <w:rsid w:val="00BB150F"/>
    <w:rsid w:val="00BB43EF"/>
    <w:rsid w:val="00BB5C13"/>
    <w:rsid w:val="00BB5E69"/>
    <w:rsid w:val="00BB5F61"/>
    <w:rsid w:val="00BC0CB8"/>
    <w:rsid w:val="00BC1D11"/>
    <w:rsid w:val="00BC2767"/>
    <w:rsid w:val="00BC302D"/>
    <w:rsid w:val="00BC3E7F"/>
    <w:rsid w:val="00BC41D3"/>
    <w:rsid w:val="00BC654C"/>
    <w:rsid w:val="00BC73E3"/>
    <w:rsid w:val="00BC7598"/>
    <w:rsid w:val="00BD05D4"/>
    <w:rsid w:val="00BD109E"/>
    <w:rsid w:val="00BD16D8"/>
    <w:rsid w:val="00BD4D91"/>
    <w:rsid w:val="00BD4DA1"/>
    <w:rsid w:val="00BD6F47"/>
    <w:rsid w:val="00BD7687"/>
    <w:rsid w:val="00BE01BF"/>
    <w:rsid w:val="00BE3191"/>
    <w:rsid w:val="00BE3257"/>
    <w:rsid w:val="00BE36EC"/>
    <w:rsid w:val="00BE39A4"/>
    <w:rsid w:val="00BE3A81"/>
    <w:rsid w:val="00BE6C55"/>
    <w:rsid w:val="00BE6E2E"/>
    <w:rsid w:val="00BE71B2"/>
    <w:rsid w:val="00BF062B"/>
    <w:rsid w:val="00BF58AC"/>
    <w:rsid w:val="00BF7546"/>
    <w:rsid w:val="00C03B00"/>
    <w:rsid w:val="00C0423A"/>
    <w:rsid w:val="00C04799"/>
    <w:rsid w:val="00C065B6"/>
    <w:rsid w:val="00C07491"/>
    <w:rsid w:val="00C1072F"/>
    <w:rsid w:val="00C10B0E"/>
    <w:rsid w:val="00C114C6"/>
    <w:rsid w:val="00C11C68"/>
    <w:rsid w:val="00C139A9"/>
    <w:rsid w:val="00C13DAA"/>
    <w:rsid w:val="00C17B82"/>
    <w:rsid w:val="00C200B3"/>
    <w:rsid w:val="00C2097D"/>
    <w:rsid w:val="00C2121F"/>
    <w:rsid w:val="00C26003"/>
    <w:rsid w:val="00C26455"/>
    <w:rsid w:val="00C2733D"/>
    <w:rsid w:val="00C30C21"/>
    <w:rsid w:val="00C30CED"/>
    <w:rsid w:val="00C33771"/>
    <w:rsid w:val="00C36502"/>
    <w:rsid w:val="00C36865"/>
    <w:rsid w:val="00C400E4"/>
    <w:rsid w:val="00C404D3"/>
    <w:rsid w:val="00C42293"/>
    <w:rsid w:val="00C4303E"/>
    <w:rsid w:val="00C44655"/>
    <w:rsid w:val="00C44B66"/>
    <w:rsid w:val="00C45466"/>
    <w:rsid w:val="00C4577F"/>
    <w:rsid w:val="00C47935"/>
    <w:rsid w:val="00C50AEB"/>
    <w:rsid w:val="00C50C33"/>
    <w:rsid w:val="00C52D7D"/>
    <w:rsid w:val="00C56110"/>
    <w:rsid w:val="00C56244"/>
    <w:rsid w:val="00C61350"/>
    <w:rsid w:val="00C61511"/>
    <w:rsid w:val="00C62CB4"/>
    <w:rsid w:val="00C63292"/>
    <w:rsid w:val="00C661C4"/>
    <w:rsid w:val="00C70AEA"/>
    <w:rsid w:val="00C70DD7"/>
    <w:rsid w:val="00C72347"/>
    <w:rsid w:val="00C73463"/>
    <w:rsid w:val="00C73773"/>
    <w:rsid w:val="00C73875"/>
    <w:rsid w:val="00C7430E"/>
    <w:rsid w:val="00C74E0C"/>
    <w:rsid w:val="00C75C76"/>
    <w:rsid w:val="00C75EF7"/>
    <w:rsid w:val="00C77195"/>
    <w:rsid w:val="00C77CEB"/>
    <w:rsid w:val="00C8002A"/>
    <w:rsid w:val="00C8082D"/>
    <w:rsid w:val="00C80A3D"/>
    <w:rsid w:val="00C82D71"/>
    <w:rsid w:val="00C841AD"/>
    <w:rsid w:val="00C8571E"/>
    <w:rsid w:val="00C87356"/>
    <w:rsid w:val="00C87568"/>
    <w:rsid w:val="00C90114"/>
    <w:rsid w:val="00C90EB4"/>
    <w:rsid w:val="00C92A10"/>
    <w:rsid w:val="00C93014"/>
    <w:rsid w:val="00C95DD8"/>
    <w:rsid w:val="00CA01BC"/>
    <w:rsid w:val="00CA0F2D"/>
    <w:rsid w:val="00CA2BE5"/>
    <w:rsid w:val="00CA2EEE"/>
    <w:rsid w:val="00CA3BD0"/>
    <w:rsid w:val="00CA4349"/>
    <w:rsid w:val="00CA5D36"/>
    <w:rsid w:val="00CA7370"/>
    <w:rsid w:val="00CA7EAA"/>
    <w:rsid w:val="00CB0AF1"/>
    <w:rsid w:val="00CB113C"/>
    <w:rsid w:val="00CB159E"/>
    <w:rsid w:val="00CB19DF"/>
    <w:rsid w:val="00CB234F"/>
    <w:rsid w:val="00CB246A"/>
    <w:rsid w:val="00CB258E"/>
    <w:rsid w:val="00CB4365"/>
    <w:rsid w:val="00CB4A55"/>
    <w:rsid w:val="00CB5435"/>
    <w:rsid w:val="00CB5B86"/>
    <w:rsid w:val="00CB61F0"/>
    <w:rsid w:val="00CC0365"/>
    <w:rsid w:val="00CC0673"/>
    <w:rsid w:val="00CC3C5B"/>
    <w:rsid w:val="00CC4D2E"/>
    <w:rsid w:val="00CC6C2D"/>
    <w:rsid w:val="00CC6D7D"/>
    <w:rsid w:val="00CC7D02"/>
    <w:rsid w:val="00CD030E"/>
    <w:rsid w:val="00CD2BAD"/>
    <w:rsid w:val="00CD3BF0"/>
    <w:rsid w:val="00CD3F89"/>
    <w:rsid w:val="00CD4652"/>
    <w:rsid w:val="00CD5485"/>
    <w:rsid w:val="00CD5B3B"/>
    <w:rsid w:val="00CE032E"/>
    <w:rsid w:val="00CE0BCA"/>
    <w:rsid w:val="00CE17E2"/>
    <w:rsid w:val="00CE1FB7"/>
    <w:rsid w:val="00CE286E"/>
    <w:rsid w:val="00CE2ED2"/>
    <w:rsid w:val="00CE314F"/>
    <w:rsid w:val="00CE4C35"/>
    <w:rsid w:val="00CE4DE5"/>
    <w:rsid w:val="00CE511B"/>
    <w:rsid w:val="00CE5626"/>
    <w:rsid w:val="00CE664F"/>
    <w:rsid w:val="00CE7992"/>
    <w:rsid w:val="00CE7A77"/>
    <w:rsid w:val="00CF020F"/>
    <w:rsid w:val="00CF052D"/>
    <w:rsid w:val="00CF064A"/>
    <w:rsid w:val="00CF0D54"/>
    <w:rsid w:val="00CF1569"/>
    <w:rsid w:val="00CF2F6C"/>
    <w:rsid w:val="00CF353F"/>
    <w:rsid w:val="00CF3BAE"/>
    <w:rsid w:val="00CF4485"/>
    <w:rsid w:val="00CF550E"/>
    <w:rsid w:val="00CF59C7"/>
    <w:rsid w:val="00D003C6"/>
    <w:rsid w:val="00D00600"/>
    <w:rsid w:val="00D00DC5"/>
    <w:rsid w:val="00D02881"/>
    <w:rsid w:val="00D0291A"/>
    <w:rsid w:val="00D02B9B"/>
    <w:rsid w:val="00D04009"/>
    <w:rsid w:val="00D045AF"/>
    <w:rsid w:val="00D04670"/>
    <w:rsid w:val="00D052FF"/>
    <w:rsid w:val="00D06078"/>
    <w:rsid w:val="00D0620E"/>
    <w:rsid w:val="00D13905"/>
    <w:rsid w:val="00D147D4"/>
    <w:rsid w:val="00D14E97"/>
    <w:rsid w:val="00D165BF"/>
    <w:rsid w:val="00D166BF"/>
    <w:rsid w:val="00D16A9A"/>
    <w:rsid w:val="00D16CB8"/>
    <w:rsid w:val="00D2072D"/>
    <w:rsid w:val="00D21BBB"/>
    <w:rsid w:val="00D22028"/>
    <w:rsid w:val="00D22862"/>
    <w:rsid w:val="00D24DDF"/>
    <w:rsid w:val="00D319EE"/>
    <w:rsid w:val="00D31BE0"/>
    <w:rsid w:val="00D3200F"/>
    <w:rsid w:val="00D32E1E"/>
    <w:rsid w:val="00D33001"/>
    <w:rsid w:val="00D332E1"/>
    <w:rsid w:val="00D400C2"/>
    <w:rsid w:val="00D4190F"/>
    <w:rsid w:val="00D4565C"/>
    <w:rsid w:val="00D46CD9"/>
    <w:rsid w:val="00D47EE4"/>
    <w:rsid w:val="00D52C05"/>
    <w:rsid w:val="00D52F7C"/>
    <w:rsid w:val="00D551EA"/>
    <w:rsid w:val="00D55843"/>
    <w:rsid w:val="00D60174"/>
    <w:rsid w:val="00D60B73"/>
    <w:rsid w:val="00D62DC7"/>
    <w:rsid w:val="00D62E85"/>
    <w:rsid w:val="00D67E7E"/>
    <w:rsid w:val="00D7332E"/>
    <w:rsid w:val="00D73795"/>
    <w:rsid w:val="00D7459D"/>
    <w:rsid w:val="00D74F96"/>
    <w:rsid w:val="00D7558A"/>
    <w:rsid w:val="00D80BFF"/>
    <w:rsid w:val="00D813FF"/>
    <w:rsid w:val="00D82B07"/>
    <w:rsid w:val="00D832BD"/>
    <w:rsid w:val="00D83C17"/>
    <w:rsid w:val="00D83DEB"/>
    <w:rsid w:val="00D84AA2"/>
    <w:rsid w:val="00D85C49"/>
    <w:rsid w:val="00D87723"/>
    <w:rsid w:val="00D9073D"/>
    <w:rsid w:val="00D91C90"/>
    <w:rsid w:val="00D92162"/>
    <w:rsid w:val="00D92A83"/>
    <w:rsid w:val="00D93110"/>
    <w:rsid w:val="00D96231"/>
    <w:rsid w:val="00D9693B"/>
    <w:rsid w:val="00D96A53"/>
    <w:rsid w:val="00D96F1D"/>
    <w:rsid w:val="00D97F05"/>
    <w:rsid w:val="00DA18E5"/>
    <w:rsid w:val="00DA28E7"/>
    <w:rsid w:val="00DA2DF2"/>
    <w:rsid w:val="00DA448B"/>
    <w:rsid w:val="00DA46EA"/>
    <w:rsid w:val="00DA64D8"/>
    <w:rsid w:val="00DB0319"/>
    <w:rsid w:val="00DB0BDC"/>
    <w:rsid w:val="00DB0BE4"/>
    <w:rsid w:val="00DB28BB"/>
    <w:rsid w:val="00DB2A9D"/>
    <w:rsid w:val="00DB3F7A"/>
    <w:rsid w:val="00DB48F2"/>
    <w:rsid w:val="00DB5FD8"/>
    <w:rsid w:val="00DB772A"/>
    <w:rsid w:val="00DB7C81"/>
    <w:rsid w:val="00DB7DF5"/>
    <w:rsid w:val="00DC0652"/>
    <w:rsid w:val="00DC08D1"/>
    <w:rsid w:val="00DC0B58"/>
    <w:rsid w:val="00DC31A6"/>
    <w:rsid w:val="00DC3D7D"/>
    <w:rsid w:val="00DC3F1F"/>
    <w:rsid w:val="00DC4150"/>
    <w:rsid w:val="00DC5E12"/>
    <w:rsid w:val="00DC6BA9"/>
    <w:rsid w:val="00DC71CA"/>
    <w:rsid w:val="00DD127D"/>
    <w:rsid w:val="00DD26B3"/>
    <w:rsid w:val="00DD4605"/>
    <w:rsid w:val="00DD5387"/>
    <w:rsid w:val="00DD5E14"/>
    <w:rsid w:val="00DD676C"/>
    <w:rsid w:val="00DD71B7"/>
    <w:rsid w:val="00DD78AC"/>
    <w:rsid w:val="00DE0549"/>
    <w:rsid w:val="00DE436B"/>
    <w:rsid w:val="00DE4C59"/>
    <w:rsid w:val="00DE6C32"/>
    <w:rsid w:val="00DF14BF"/>
    <w:rsid w:val="00DF1A40"/>
    <w:rsid w:val="00DF1A5C"/>
    <w:rsid w:val="00DF2184"/>
    <w:rsid w:val="00DF323E"/>
    <w:rsid w:val="00DF5748"/>
    <w:rsid w:val="00DF5F33"/>
    <w:rsid w:val="00DF6FCB"/>
    <w:rsid w:val="00DF7889"/>
    <w:rsid w:val="00E00E83"/>
    <w:rsid w:val="00E015A0"/>
    <w:rsid w:val="00E017E5"/>
    <w:rsid w:val="00E01ADA"/>
    <w:rsid w:val="00E06C02"/>
    <w:rsid w:val="00E074C4"/>
    <w:rsid w:val="00E12D32"/>
    <w:rsid w:val="00E12DAC"/>
    <w:rsid w:val="00E12E9A"/>
    <w:rsid w:val="00E13B03"/>
    <w:rsid w:val="00E14FF6"/>
    <w:rsid w:val="00E15CC0"/>
    <w:rsid w:val="00E15D60"/>
    <w:rsid w:val="00E16AEE"/>
    <w:rsid w:val="00E210EF"/>
    <w:rsid w:val="00E21651"/>
    <w:rsid w:val="00E236DC"/>
    <w:rsid w:val="00E237F5"/>
    <w:rsid w:val="00E263B5"/>
    <w:rsid w:val="00E26E31"/>
    <w:rsid w:val="00E270F2"/>
    <w:rsid w:val="00E315F2"/>
    <w:rsid w:val="00E3223B"/>
    <w:rsid w:val="00E3698C"/>
    <w:rsid w:val="00E36FDD"/>
    <w:rsid w:val="00E37777"/>
    <w:rsid w:val="00E37C8D"/>
    <w:rsid w:val="00E42D56"/>
    <w:rsid w:val="00E4354A"/>
    <w:rsid w:val="00E43641"/>
    <w:rsid w:val="00E441AA"/>
    <w:rsid w:val="00E45C1C"/>
    <w:rsid w:val="00E45EAD"/>
    <w:rsid w:val="00E47999"/>
    <w:rsid w:val="00E529D3"/>
    <w:rsid w:val="00E52CB7"/>
    <w:rsid w:val="00E541B2"/>
    <w:rsid w:val="00E54A86"/>
    <w:rsid w:val="00E54F03"/>
    <w:rsid w:val="00E55198"/>
    <w:rsid w:val="00E55B60"/>
    <w:rsid w:val="00E57046"/>
    <w:rsid w:val="00E606B7"/>
    <w:rsid w:val="00E62A06"/>
    <w:rsid w:val="00E63B6F"/>
    <w:rsid w:val="00E641AA"/>
    <w:rsid w:val="00E714B5"/>
    <w:rsid w:val="00E71811"/>
    <w:rsid w:val="00E7205E"/>
    <w:rsid w:val="00E726BC"/>
    <w:rsid w:val="00E72E91"/>
    <w:rsid w:val="00E73C71"/>
    <w:rsid w:val="00E73F62"/>
    <w:rsid w:val="00E74100"/>
    <w:rsid w:val="00E744FB"/>
    <w:rsid w:val="00E74BE8"/>
    <w:rsid w:val="00E77E09"/>
    <w:rsid w:val="00E80246"/>
    <w:rsid w:val="00E815EB"/>
    <w:rsid w:val="00E81C5C"/>
    <w:rsid w:val="00E81CAF"/>
    <w:rsid w:val="00E81CD2"/>
    <w:rsid w:val="00E821EF"/>
    <w:rsid w:val="00E85315"/>
    <w:rsid w:val="00E86437"/>
    <w:rsid w:val="00E86710"/>
    <w:rsid w:val="00E8789A"/>
    <w:rsid w:val="00E90FBA"/>
    <w:rsid w:val="00E96C32"/>
    <w:rsid w:val="00EA12EB"/>
    <w:rsid w:val="00EA1308"/>
    <w:rsid w:val="00EA1C6A"/>
    <w:rsid w:val="00EA33A8"/>
    <w:rsid w:val="00EA6B0A"/>
    <w:rsid w:val="00EA798E"/>
    <w:rsid w:val="00EA7F1A"/>
    <w:rsid w:val="00EB14F7"/>
    <w:rsid w:val="00EB2BC9"/>
    <w:rsid w:val="00EB3D28"/>
    <w:rsid w:val="00EB442E"/>
    <w:rsid w:val="00EB5320"/>
    <w:rsid w:val="00EB5A4A"/>
    <w:rsid w:val="00EB6102"/>
    <w:rsid w:val="00EB6398"/>
    <w:rsid w:val="00EB6DB8"/>
    <w:rsid w:val="00EC027B"/>
    <w:rsid w:val="00EC0430"/>
    <w:rsid w:val="00EC088A"/>
    <w:rsid w:val="00EC197A"/>
    <w:rsid w:val="00EC34D0"/>
    <w:rsid w:val="00EC4A42"/>
    <w:rsid w:val="00EC55D1"/>
    <w:rsid w:val="00EC6A35"/>
    <w:rsid w:val="00EC6A3B"/>
    <w:rsid w:val="00EC72DB"/>
    <w:rsid w:val="00ED02A7"/>
    <w:rsid w:val="00ED09B4"/>
    <w:rsid w:val="00ED12E1"/>
    <w:rsid w:val="00ED260D"/>
    <w:rsid w:val="00ED3584"/>
    <w:rsid w:val="00ED3641"/>
    <w:rsid w:val="00ED4EB4"/>
    <w:rsid w:val="00ED5B72"/>
    <w:rsid w:val="00ED5D8C"/>
    <w:rsid w:val="00ED6556"/>
    <w:rsid w:val="00ED7EBC"/>
    <w:rsid w:val="00EE037A"/>
    <w:rsid w:val="00EE0D0C"/>
    <w:rsid w:val="00EE1E02"/>
    <w:rsid w:val="00EE1E54"/>
    <w:rsid w:val="00EE236F"/>
    <w:rsid w:val="00EE4A29"/>
    <w:rsid w:val="00EE6316"/>
    <w:rsid w:val="00EE639B"/>
    <w:rsid w:val="00EE6A3F"/>
    <w:rsid w:val="00EE79EF"/>
    <w:rsid w:val="00EF0CFB"/>
    <w:rsid w:val="00EF146A"/>
    <w:rsid w:val="00EF15BA"/>
    <w:rsid w:val="00EF26BC"/>
    <w:rsid w:val="00EF4A79"/>
    <w:rsid w:val="00EF6E69"/>
    <w:rsid w:val="00EF7B1D"/>
    <w:rsid w:val="00EF7DE6"/>
    <w:rsid w:val="00F03E08"/>
    <w:rsid w:val="00F0664A"/>
    <w:rsid w:val="00F107AC"/>
    <w:rsid w:val="00F10909"/>
    <w:rsid w:val="00F111E4"/>
    <w:rsid w:val="00F1270B"/>
    <w:rsid w:val="00F1292B"/>
    <w:rsid w:val="00F12EA0"/>
    <w:rsid w:val="00F13994"/>
    <w:rsid w:val="00F13FC7"/>
    <w:rsid w:val="00F1461B"/>
    <w:rsid w:val="00F14697"/>
    <w:rsid w:val="00F147F4"/>
    <w:rsid w:val="00F1630A"/>
    <w:rsid w:val="00F17AE9"/>
    <w:rsid w:val="00F214F6"/>
    <w:rsid w:val="00F21F7A"/>
    <w:rsid w:val="00F232F2"/>
    <w:rsid w:val="00F24989"/>
    <w:rsid w:val="00F261C1"/>
    <w:rsid w:val="00F27C4F"/>
    <w:rsid w:val="00F27F21"/>
    <w:rsid w:val="00F30E3F"/>
    <w:rsid w:val="00F31159"/>
    <w:rsid w:val="00F326FE"/>
    <w:rsid w:val="00F33405"/>
    <w:rsid w:val="00F35C8A"/>
    <w:rsid w:val="00F36CB4"/>
    <w:rsid w:val="00F37116"/>
    <w:rsid w:val="00F3783B"/>
    <w:rsid w:val="00F37D13"/>
    <w:rsid w:val="00F37E36"/>
    <w:rsid w:val="00F40326"/>
    <w:rsid w:val="00F45D39"/>
    <w:rsid w:val="00F472C1"/>
    <w:rsid w:val="00F47F95"/>
    <w:rsid w:val="00F501D8"/>
    <w:rsid w:val="00F50598"/>
    <w:rsid w:val="00F51698"/>
    <w:rsid w:val="00F526ED"/>
    <w:rsid w:val="00F52A2F"/>
    <w:rsid w:val="00F544BB"/>
    <w:rsid w:val="00F54E60"/>
    <w:rsid w:val="00F55E15"/>
    <w:rsid w:val="00F57D18"/>
    <w:rsid w:val="00F60EA7"/>
    <w:rsid w:val="00F60FE9"/>
    <w:rsid w:val="00F61384"/>
    <w:rsid w:val="00F62187"/>
    <w:rsid w:val="00F65038"/>
    <w:rsid w:val="00F67889"/>
    <w:rsid w:val="00F70603"/>
    <w:rsid w:val="00F70A98"/>
    <w:rsid w:val="00F72764"/>
    <w:rsid w:val="00F72D13"/>
    <w:rsid w:val="00F74F97"/>
    <w:rsid w:val="00F75938"/>
    <w:rsid w:val="00F75CD0"/>
    <w:rsid w:val="00F84023"/>
    <w:rsid w:val="00F84212"/>
    <w:rsid w:val="00F850A8"/>
    <w:rsid w:val="00F85CB1"/>
    <w:rsid w:val="00F85E7A"/>
    <w:rsid w:val="00F876C7"/>
    <w:rsid w:val="00F87A80"/>
    <w:rsid w:val="00F907FA"/>
    <w:rsid w:val="00F9109B"/>
    <w:rsid w:val="00F9148B"/>
    <w:rsid w:val="00F91BC6"/>
    <w:rsid w:val="00F92613"/>
    <w:rsid w:val="00F93544"/>
    <w:rsid w:val="00F946DD"/>
    <w:rsid w:val="00F965AD"/>
    <w:rsid w:val="00F971AF"/>
    <w:rsid w:val="00F97AE7"/>
    <w:rsid w:val="00FA3D16"/>
    <w:rsid w:val="00FA5414"/>
    <w:rsid w:val="00FA6D63"/>
    <w:rsid w:val="00FA756C"/>
    <w:rsid w:val="00FB0095"/>
    <w:rsid w:val="00FB0A80"/>
    <w:rsid w:val="00FB2FDD"/>
    <w:rsid w:val="00FB3139"/>
    <w:rsid w:val="00FB5667"/>
    <w:rsid w:val="00FB56AF"/>
    <w:rsid w:val="00FB5EC7"/>
    <w:rsid w:val="00FB686E"/>
    <w:rsid w:val="00FC1454"/>
    <w:rsid w:val="00FC162F"/>
    <w:rsid w:val="00FC265E"/>
    <w:rsid w:val="00FC2B2B"/>
    <w:rsid w:val="00FC2E1D"/>
    <w:rsid w:val="00FC3733"/>
    <w:rsid w:val="00FC3C37"/>
    <w:rsid w:val="00FC5345"/>
    <w:rsid w:val="00FC6FF5"/>
    <w:rsid w:val="00FC7399"/>
    <w:rsid w:val="00FC7622"/>
    <w:rsid w:val="00FC7662"/>
    <w:rsid w:val="00FD060E"/>
    <w:rsid w:val="00FD0781"/>
    <w:rsid w:val="00FD0E7C"/>
    <w:rsid w:val="00FD13FB"/>
    <w:rsid w:val="00FD21C5"/>
    <w:rsid w:val="00FD362A"/>
    <w:rsid w:val="00FD39BF"/>
    <w:rsid w:val="00FD3EDD"/>
    <w:rsid w:val="00FD5A78"/>
    <w:rsid w:val="00FD5E1B"/>
    <w:rsid w:val="00FD70D6"/>
    <w:rsid w:val="00FE0885"/>
    <w:rsid w:val="00FE1685"/>
    <w:rsid w:val="00FE22D7"/>
    <w:rsid w:val="00FE374C"/>
    <w:rsid w:val="00FE4CEB"/>
    <w:rsid w:val="00FE50B8"/>
    <w:rsid w:val="00FF1D07"/>
    <w:rsid w:val="00FF3405"/>
    <w:rsid w:val="00FF484C"/>
    <w:rsid w:val="00FF6C66"/>
    <w:rsid w:val="00FF787B"/>
    <w:rsid w:val="00FF7DE9"/>
    <w:rsid w:val="04EE8595"/>
    <w:rsid w:val="1C25E7C9"/>
    <w:rsid w:val="218419E9"/>
    <w:rsid w:val="24DFB426"/>
    <w:rsid w:val="2BB85B80"/>
    <w:rsid w:val="2E13F220"/>
    <w:rsid w:val="30DB0F37"/>
    <w:rsid w:val="51D1EED8"/>
    <w:rsid w:val="5BCBDBB6"/>
    <w:rsid w:val="5F7767DF"/>
    <w:rsid w:val="600162B7"/>
    <w:rsid w:val="634ACDD9"/>
    <w:rsid w:val="66D3086D"/>
    <w:rsid w:val="72F517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D4ED8"/>
  <w15:chartTrackingRefBased/>
  <w15:docId w15:val="{54F67433-EBFB-4847-A77F-05A96127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F66"/>
    <w:pPr>
      <w:spacing w:after="240" w:line="240" w:lineRule="auto"/>
    </w:pPr>
    <w:rPr>
      <w:rFonts w:ascii="Times New Roman" w:hAnsi="Times New Roman"/>
      <w:sz w:val="24"/>
    </w:rPr>
  </w:style>
  <w:style w:type="paragraph" w:styleId="Heading1">
    <w:name w:val="heading 1"/>
    <w:basedOn w:val="head10"/>
    <w:next w:val="Normal"/>
    <w:link w:val="Heading1Char"/>
    <w:uiPriority w:val="9"/>
    <w:qFormat/>
    <w:rsid w:val="004F3996"/>
    <w:pPr>
      <w:outlineLvl w:val="0"/>
    </w:pPr>
    <w:rPr>
      <w:color w:val="3F4B00"/>
    </w:rPr>
  </w:style>
  <w:style w:type="paragraph" w:styleId="Heading2">
    <w:name w:val="heading 2"/>
    <w:basedOn w:val="head2"/>
    <w:next w:val="Normal"/>
    <w:link w:val="Heading2Char"/>
    <w:uiPriority w:val="9"/>
    <w:unhideWhenUsed/>
    <w:qFormat/>
    <w:rsid w:val="004F3996"/>
    <w:pPr>
      <w:keepNext w:val="0"/>
      <w:outlineLvl w:val="1"/>
    </w:pPr>
    <w:rPr>
      <w:color w:val="3F4B00"/>
    </w:rPr>
  </w:style>
  <w:style w:type="paragraph" w:styleId="Heading3">
    <w:name w:val="heading 3"/>
    <w:basedOn w:val="Head3"/>
    <w:next w:val="Normal"/>
    <w:link w:val="Heading3Char"/>
    <w:uiPriority w:val="9"/>
    <w:unhideWhenUsed/>
    <w:qFormat/>
    <w:rsid w:val="004F3996"/>
    <w:pPr>
      <w:outlineLvl w:val="2"/>
    </w:pPr>
    <w:rPr>
      <w:color w:val="3F4B00"/>
    </w:rPr>
  </w:style>
  <w:style w:type="paragraph" w:styleId="Heading4">
    <w:name w:val="heading 4"/>
    <w:basedOn w:val="Head4"/>
    <w:next w:val="Normal"/>
    <w:link w:val="Heading4Char"/>
    <w:uiPriority w:val="9"/>
    <w:unhideWhenUsed/>
    <w:qFormat/>
    <w:rsid w:val="004F3996"/>
    <w:pPr>
      <w:outlineLvl w:val="3"/>
    </w:pPr>
    <w:rPr>
      <w:color w:val="3F4B00"/>
    </w:rPr>
  </w:style>
  <w:style w:type="paragraph" w:styleId="Heading5">
    <w:name w:val="heading 5"/>
    <w:basedOn w:val="Normal"/>
    <w:next w:val="Normal"/>
    <w:link w:val="Heading5Char"/>
    <w:uiPriority w:val="9"/>
    <w:semiHidden/>
    <w:unhideWhenUsed/>
    <w:qFormat/>
    <w:rsid w:val="000C5AA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5AA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5AA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5A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5A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265E"/>
    <w:rPr>
      <w:sz w:val="16"/>
      <w:szCs w:val="16"/>
    </w:rPr>
  </w:style>
  <w:style w:type="paragraph" w:styleId="CommentText">
    <w:name w:val="annotation text"/>
    <w:basedOn w:val="Normal"/>
    <w:link w:val="CommentTextChar"/>
    <w:uiPriority w:val="99"/>
    <w:unhideWhenUsed/>
    <w:rsid w:val="00FC265E"/>
    <w:rPr>
      <w:sz w:val="20"/>
      <w:szCs w:val="20"/>
    </w:rPr>
  </w:style>
  <w:style w:type="character" w:customStyle="1" w:styleId="CommentTextChar">
    <w:name w:val="Comment Text Char"/>
    <w:basedOn w:val="DefaultParagraphFont"/>
    <w:link w:val="CommentText"/>
    <w:uiPriority w:val="99"/>
    <w:rsid w:val="00FC265E"/>
    <w:rPr>
      <w:sz w:val="20"/>
      <w:szCs w:val="20"/>
    </w:rPr>
  </w:style>
  <w:style w:type="paragraph" w:styleId="CommentSubject">
    <w:name w:val="annotation subject"/>
    <w:basedOn w:val="CommentText"/>
    <w:next w:val="CommentText"/>
    <w:link w:val="CommentSubjectChar"/>
    <w:uiPriority w:val="99"/>
    <w:semiHidden/>
    <w:unhideWhenUsed/>
    <w:rsid w:val="00FC265E"/>
    <w:rPr>
      <w:b/>
      <w:bCs/>
    </w:rPr>
  </w:style>
  <w:style w:type="character" w:customStyle="1" w:styleId="CommentSubjectChar">
    <w:name w:val="Comment Subject Char"/>
    <w:basedOn w:val="CommentTextChar"/>
    <w:link w:val="CommentSubject"/>
    <w:uiPriority w:val="99"/>
    <w:semiHidden/>
    <w:rsid w:val="00FC265E"/>
    <w:rPr>
      <w:b/>
      <w:bCs/>
      <w:sz w:val="20"/>
      <w:szCs w:val="20"/>
    </w:rPr>
  </w:style>
  <w:style w:type="paragraph" w:styleId="BalloonText">
    <w:name w:val="Balloon Text"/>
    <w:basedOn w:val="Normal"/>
    <w:link w:val="BalloonTextChar"/>
    <w:uiPriority w:val="99"/>
    <w:semiHidden/>
    <w:unhideWhenUsed/>
    <w:rsid w:val="00FC26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5E"/>
    <w:rPr>
      <w:rFonts w:ascii="Segoe UI" w:hAnsi="Segoe UI" w:cs="Segoe UI"/>
      <w:sz w:val="18"/>
      <w:szCs w:val="18"/>
    </w:rPr>
  </w:style>
  <w:style w:type="paragraph" w:styleId="FootnoteText">
    <w:name w:val="footnote text"/>
    <w:basedOn w:val="Normal"/>
    <w:link w:val="FootnoteTextChar"/>
    <w:uiPriority w:val="99"/>
    <w:semiHidden/>
    <w:unhideWhenUsed/>
    <w:rsid w:val="00FC265E"/>
    <w:pPr>
      <w:spacing w:after="0"/>
    </w:pPr>
    <w:rPr>
      <w:sz w:val="20"/>
      <w:szCs w:val="20"/>
    </w:rPr>
  </w:style>
  <w:style w:type="character" w:customStyle="1" w:styleId="FootnoteTextChar">
    <w:name w:val="Footnote Text Char"/>
    <w:basedOn w:val="DefaultParagraphFont"/>
    <w:link w:val="FootnoteText"/>
    <w:uiPriority w:val="99"/>
    <w:semiHidden/>
    <w:rsid w:val="00FC265E"/>
    <w:rPr>
      <w:sz w:val="20"/>
      <w:szCs w:val="20"/>
    </w:rPr>
  </w:style>
  <w:style w:type="character" w:styleId="FootnoteReference">
    <w:name w:val="footnote reference"/>
    <w:basedOn w:val="DefaultParagraphFont"/>
    <w:uiPriority w:val="99"/>
    <w:semiHidden/>
    <w:unhideWhenUsed/>
    <w:rsid w:val="00FC265E"/>
    <w:rPr>
      <w:vertAlign w:val="superscript"/>
    </w:rPr>
  </w:style>
  <w:style w:type="paragraph" w:styleId="ListParagraph">
    <w:name w:val="List Paragraph"/>
    <w:basedOn w:val="Normal"/>
    <w:link w:val="ListParagraphChar"/>
    <w:uiPriority w:val="34"/>
    <w:qFormat/>
    <w:rsid w:val="00B06C29"/>
    <w:pPr>
      <w:ind w:left="1008" w:hanging="1008"/>
      <w:contextualSpacing/>
    </w:pPr>
  </w:style>
  <w:style w:type="character" w:styleId="Hyperlink">
    <w:name w:val="Hyperlink"/>
    <w:basedOn w:val="DefaultParagraphFont"/>
    <w:uiPriority w:val="99"/>
    <w:unhideWhenUsed/>
    <w:rsid w:val="00D003C6"/>
    <w:rPr>
      <w:color w:val="0563C1" w:themeColor="hyperlink"/>
      <w:u w:val="single"/>
    </w:rPr>
  </w:style>
  <w:style w:type="character" w:styleId="UnresolvedMention">
    <w:name w:val="Unresolved Mention"/>
    <w:basedOn w:val="DefaultParagraphFont"/>
    <w:uiPriority w:val="99"/>
    <w:semiHidden/>
    <w:unhideWhenUsed/>
    <w:rsid w:val="00D003C6"/>
    <w:rPr>
      <w:color w:val="605E5C"/>
      <w:shd w:val="clear" w:color="auto" w:fill="E1DFDD"/>
    </w:rPr>
  </w:style>
  <w:style w:type="paragraph" w:customStyle="1" w:styleId="section">
    <w:name w:val="section"/>
    <w:basedOn w:val="Normal"/>
    <w:rsid w:val="008E12AD"/>
    <w:pPr>
      <w:spacing w:before="100" w:beforeAutospacing="1" w:after="100" w:afterAutospacing="1"/>
    </w:pPr>
    <w:rPr>
      <w:rFonts w:eastAsia="Times New Roman" w:cs="Times New Roman"/>
      <w:szCs w:val="24"/>
    </w:rPr>
  </w:style>
  <w:style w:type="paragraph" w:customStyle="1" w:styleId="clause">
    <w:name w:val="clause"/>
    <w:basedOn w:val="Normal"/>
    <w:rsid w:val="008E12AD"/>
    <w:pPr>
      <w:spacing w:before="100" w:beforeAutospacing="1" w:after="100" w:afterAutospacing="1"/>
    </w:pPr>
    <w:rPr>
      <w:rFonts w:eastAsia="Times New Roman" w:cs="Times New Roman"/>
      <w:szCs w:val="24"/>
    </w:rPr>
  </w:style>
  <w:style w:type="paragraph" w:customStyle="1" w:styleId="subclause">
    <w:name w:val="subclause"/>
    <w:basedOn w:val="Normal"/>
    <w:rsid w:val="008E12AD"/>
    <w:pPr>
      <w:spacing w:before="100" w:beforeAutospacing="1" w:after="100" w:afterAutospacing="1"/>
    </w:pPr>
    <w:rPr>
      <w:rFonts w:eastAsia="Times New Roman" w:cs="Times New Roman"/>
      <w:szCs w:val="24"/>
    </w:rPr>
  </w:style>
  <w:style w:type="paragraph" w:customStyle="1" w:styleId="clauseandoror">
    <w:name w:val="clauseandoror"/>
    <w:basedOn w:val="Normal"/>
    <w:rsid w:val="008E12AD"/>
    <w:pPr>
      <w:spacing w:before="100" w:beforeAutospacing="1" w:after="100" w:afterAutospacing="1"/>
    </w:pPr>
    <w:rPr>
      <w:rFonts w:eastAsia="Times New Roman" w:cs="Times New Roman"/>
      <w:szCs w:val="24"/>
    </w:rPr>
  </w:style>
  <w:style w:type="character" w:customStyle="1" w:styleId="sectionnumber">
    <w:name w:val="sectionnumber"/>
    <w:basedOn w:val="DefaultParagraphFont"/>
    <w:rsid w:val="00B226EE"/>
  </w:style>
  <w:style w:type="paragraph" w:customStyle="1" w:styleId="subsection">
    <w:name w:val="subsection"/>
    <w:basedOn w:val="Normal"/>
    <w:rsid w:val="00B226EE"/>
    <w:pPr>
      <w:spacing w:before="100" w:beforeAutospacing="1" w:after="100" w:afterAutospacing="1"/>
    </w:pPr>
    <w:rPr>
      <w:rFonts w:eastAsia="Times New Roman" w:cs="Times New Roman"/>
      <w:szCs w:val="24"/>
    </w:rPr>
  </w:style>
  <w:style w:type="table" w:styleId="TableGrid">
    <w:name w:val="Table Grid"/>
    <w:basedOn w:val="TableNormal"/>
    <w:uiPriority w:val="39"/>
    <w:rsid w:val="00A8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BE5"/>
    <w:pPr>
      <w:tabs>
        <w:tab w:val="center" w:pos="4680"/>
        <w:tab w:val="right" w:pos="9360"/>
      </w:tabs>
      <w:spacing w:after="0"/>
    </w:pPr>
  </w:style>
  <w:style w:type="character" w:customStyle="1" w:styleId="HeaderChar">
    <w:name w:val="Header Char"/>
    <w:basedOn w:val="DefaultParagraphFont"/>
    <w:link w:val="Header"/>
    <w:uiPriority w:val="99"/>
    <w:rsid w:val="00CA2BE5"/>
  </w:style>
  <w:style w:type="paragraph" w:styleId="Footer">
    <w:name w:val="footer"/>
    <w:basedOn w:val="Normal"/>
    <w:link w:val="FooterChar"/>
    <w:uiPriority w:val="99"/>
    <w:unhideWhenUsed/>
    <w:rsid w:val="00CA2BE5"/>
    <w:pPr>
      <w:tabs>
        <w:tab w:val="center" w:pos="4680"/>
        <w:tab w:val="right" w:pos="9360"/>
      </w:tabs>
      <w:spacing w:after="0"/>
    </w:pPr>
  </w:style>
  <w:style w:type="character" w:customStyle="1" w:styleId="FooterChar">
    <w:name w:val="Footer Char"/>
    <w:basedOn w:val="DefaultParagraphFont"/>
    <w:link w:val="Footer"/>
    <w:uiPriority w:val="99"/>
    <w:rsid w:val="00CA2BE5"/>
  </w:style>
  <w:style w:type="paragraph" w:customStyle="1" w:styleId="Paranumber">
    <w:name w:val="Paranumber"/>
    <w:basedOn w:val="Normal"/>
    <w:link w:val="ParanumberChar"/>
    <w:qFormat/>
    <w:rsid w:val="002219F0"/>
    <w:pPr>
      <w:numPr>
        <w:numId w:val="19"/>
      </w:numPr>
    </w:pPr>
    <w:rPr>
      <w:rFonts w:eastAsia="Times New Roman" w:cs="Times New Roman"/>
      <w:szCs w:val="24"/>
      <w:lang w:val="en-CA"/>
    </w:rPr>
  </w:style>
  <w:style w:type="character" w:customStyle="1" w:styleId="ParanumberChar">
    <w:name w:val="Paranumber Char"/>
    <w:link w:val="Paranumber"/>
    <w:rsid w:val="00BA7234"/>
    <w:rPr>
      <w:rFonts w:ascii="Times New Roman" w:eastAsia="Times New Roman" w:hAnsi="Times New Roman" w:cs="Times New Roman"/>
      <w:sz w:val="24"/>
      <w:szCs w:val="24"/>
      <w:lang w:val="en-CA"/>
    </w:rPr>
  </w:style>
  <w:style w:type="paragraph" w:styleId="EndnoteText">
    <w:name w:val="endnote text"/>
    <w:basedOn w:val="Normal"/>
    <w:link w:val="EndnoteTextChar"/>
    <w:uiPriority w:val="99"/>
    <w:semiHidden/>
    <w:unhideWhenUsed/>
    <w:rsid w:val="00E815EB"/>
    <w:pPr>
      <w:spacing w:after="0"/>
    </w:pPr>
    <w:rPr>
      <w:sz w:val="20"/>
      <w:szCs w:val="20"/>
    </w:rPr>
  </w:style>
  <w:style w:type="character" w:customStyle="1" w:styleId="EndnoteTextChar">
    <w:name w:val="Endnote Text Char"/>
    <w:basedOn w:val="DefaultParagraphFont"/>
    <w:link w:val="EndnoteText"/>
    <w:uiPriority w:val="99"/>
    <w:semiHidden/>
    <w:rsid w:val="00E815EB"/>
    <w:rPr>
      <w:sz w:val="20"/>
      <w:szCs w:val="20"/>
    </w:rPr>
  </w:style>
  <w:style w:type="character" w:styleId="EndnoteReference">
    <w:name w:val="endnote reference"/>
    <w:basedOn w:val="DefaultParagraphFont"/>
    <w:uiPriority w:val="99"/>
    <w:semiHidden/>
    <w:unhideWhenUsed/>
    <w:rsid w:val="00E815EB"/>
    <w:rPr>
      <w:vertAlign w:val="superscript"/>
    </w:rPr>
  </w:style>
  <w:style w:type="character" w:styleId="Emphasis">
    <w:name w:val="Emphasis"/>
    <w:basedOn w:val="DefaultParagraphFont"/>
    <w:uiPriority w:val="20"/>
    <w:qFormat/>
    <w:rsid w:val="00FB3139"/>
    <w:rPr>
      <w:i/>
      <w:iCs/>
    </w:rPr>
  </w:style>
  <w:style w:type="character" w:customStyle="1" w:styleId="canliisectionwithsubsection">
    <w:name w:val="canlii_section_with_subsection"/>
    <w:basedOn w:val="DefaultParagraphFont"/>
    <w:rsid w:val="000737D5"/>
  </w:style>
  <w:style w:type="paragraph" w:styleId="Revision">
    <w:name w:val="Revision"/>
    <w:hidden/>
    <w:uiPriority w:val="99"/>
    <w:semiHidden/>
    <w:rsid w:val="002E47FE"/>
    <w:pPr>
      <w:spacing w:after="0" w:line="240" w:lineRule="auto"/>
    </w:pPr>
  </w:style>
  <w:style w:type="character" w:styleId="FollowedHyperlink">
    <w:name w:val="FollowedHyperlink"/>
    <w:basedOn w:val="DefaultParagraphFont"/>
    <w:uiPriority w:val="99"/>
    <w:semiHidden/>
    <w:unhideWhenUsed/>
    <w:rsid w:val="00B7210A"/>
    <w:rPr>
      <w:color w:val="954F72" w:themeColor="followedHyperlink"/>
      <w:u w:val="single"/>
    </w:rPr>
  </w:style>
  <w:style w:type="paragraph" w:styleId="NoSpacing">
    <w:name w:val="No Spacing"/>
    <w:link w:val="NoSpacingChar"/>
    <w:uiPriority w:val="1"/>
    <w:qFormat/>
    <w:rsid w:val="0076437D"/>
    <w:pPr>
      <w:spacing w:after="0" w:line="240" w:lineRule="auto"/>
    </w:pPr>
    <w:rPr>
      <w:rFonts w:eastAsiaTheme="minorEastAsia"/>
    </w:rPr>
  </w:style>
  <w:style w:type="character" w:customStyle="1" w:styleId="NoSpacingChar">
    <w:name w:val="No Spacing Char"/>
    <w:basedOn w:val="DefaultParagraphFont"/>
    <w:link w:val="NoSpacing"/>
    <w:uiPriority w:val="1"/>
    <w:rsid w:val="0076437D"/>
    <w:rPr>
      <w:rFonts w:eastAsiaTheme="minorEastAsia"/>
    </w:rPr>
  </w:style>
  <w:style w:type="character" w:customStyle="1" w:styleId="Heading1Char">
    <w:name w:val="Heading 1 Char"/>
    <w:basedOn w:val="DefaultParagraphFont"/>
    <w:link w:val="Heading1"/>
    <w:uiPriority w:val="9"/>
    <w:rsid w:val="004F3996"/>
    <w:rPr>
      <w:rFonts w:ascii="Roboto Condensed" w:hAnsi="Roboto Condensed"/>
      <w:b/>
      <w:bCs/>
      <w:color w:val="3F4B00"/>
      <w:sz w:val="24"/>
      <w:szCs w:val="28"/>
    </w:rPr>
  </w:style>
  <w:style w:type="paragraph" w:styleId="TOCHeading">
    <w:name w:val="TOC Heading"/>
    <w:basedOn w:val="Heading1"/>
    <w:next w:val="Normal"/>
    <w:uiPriority w:val="39"/>
    <w:unhideWhenUsed/>
    <w:qFormat/>
    <w:rsid w:val="0076437D"/>
    <w:pPr>
      <w:outlineLvl w:val="9"/>
    </w:pPr>
  </w:style>
  <w:style w:type="paragraph" w:styleId="TOC1">
    <w:name w:val="toc 1"/>
    <w:basedOn w:val="Normal"/>
    <w:next w:val="Normal"/>
    <w:autoRedefine/>
    <w:uiPriority w:val="39"/>
    <w:unhideWhenUsed/>
    <w:rsid w:val="004F3996"/>
    <w:pPr>
      <w:tabs>
        <w:tab w:val="left" w:pos="1440"/>
        <w:tab w:val="right" w:leader="dot" w:pos="9350"/>
      </w:tabs>
      <w:spacing w:after="120"/>
      <w:ind w:left="720" w:hanging="720"/>
    </w:pPr>
    <w:rPr>
      <w:rFonts w:ascii="Roboto Condensed" w:hAnsi="Roboto Condensed" w:cs="Times New Roman"/>
      <w:b/>
      <w:bCs/>
      <w:noProof/>
      <w:color w:val="3F4B00"/>
      <w:sz w:val="28"/>
      <w:szCs w:val="28"/>
    </w:rPr>
  </w:style>
  <w:style w:type="character" w:customStyle="1" w:styleId="Heading2Char">
    <w:name w:val="Heading 2 Char"/>
    <w:basedOn w:val="DefaultParagraphFont"/>
    <w:link w:val="Heading2"/>
    <w:uiPriority w:val="9"/>
    <w:rsid w:val="004F3996"/>
    <w:rPr>
      <w:rFonts w:ascii="Roboto Condensed" w:hAnsi="Roboto Condensed"/>
      <w:b/>
      <w:bCs/>
      <w:color w:val="3F4B00"/>
      <w:sz w:val="24"/>
      <w:szCs w:val="28"/>
    </w:rPr>
  </w:style>
  <w:style w:type="paragraph" w:styleId="TOC2">
    <w:name w:val="toc 2"/>
    <w:basedOn w:val="Normal"/>
    <w:next w:val="Normal"/>
    <w:autoRedefine/>
    <w:uiPriority w:val="39"/>
    <w:unhideWhenUsed/>
    <w:rsid w:val="00FF1D07"/>
    <w:pPr>
      <w:tabs>
        <w:tab w:val="right" w:leader="dot" w:pos="9350"/>
      </w:tabs>
      <w:spacing w:after="120"/>
      <w:ind w:left="1440" w:hanging="720"/>
    </w:pPr>
    <w:rPr>
      <w:rFonts w:ascii="Roboto Condensed" w:hAnsi="Roboto Condensed"/>
      <w:noProof/>
      <w:color w:val="808000"/>
    </w:rPr>
  </w:style>
  <w:style w:type="character" w:customStyle="1" w:styleId="Heading3Char">
    <w:name w:val="Heading 3 Char"/>
    <w:basedOn w:val="DefaultParagraphFont"/>
    <w:link w:val="Heading3"/>
    <w:uiPriority w:val="9"/>
    <w:rsid w:val="004F3996"/>
    <w:rPr>
      <w:rFonts w:ascii="Roboto Condensed" w:hAnsi="Roboto Condensed"/>
      <w:b/>
      <w:color w:val="3F4B00"/>
      <w:sz w:val="24"/>
    </w:rPr>
  </w:style>
  <w:style w:type="paragraph" w:styleId="TOC3">
    <w:name w:val="toc 3"/>
    <w:basedOn w:val="Normal"/>
    <w:next w:val="Normal"/>
    <w:autoRedefine/>
    <w:uiPriority w:val="39"/>
    <w:unhideWhenUsed/>
    <w:rsid w:val="00FF1D07"/>
    <w:pPr>
      <w:tabs>
        <w:tab w:val="left" w:pos="1440"/>
        <w:tab w:val="right" w:leader="dot" w:pos="9350"/>
      </w:tabs>
      <w:spacing w:after="120"/>
      <w:ind w:left="2160" w:hanging="720"/>
    </w:pPr>
    <w:rPr>
      <w:rFonts w:ascii="Roboto Condensed" w:hAnsi="Roboto Condensed"/>
      <w:color w:val="808000"/>
    </w:rPr>
  </w:style>
  <w:style w:type="numbering" w:customStyle="1" w:styleId="Head1">
    <w:name w:val="Head1"/>
    <w:uiPriority w:val="99"/>
    <w:rsid w:val="000C4097"/>
    <w:pPr>
      <w:numPr>
        <w:numId w:val="45"/>
      </w:numPr>
    </w:pPr>
  </w:style>
  <w:style w:type="numbering" w:customStyle="1" w:styleId="Headings">
    <w:name w:val="Headings"/>
    <w:uiPriority w:val="99"/>
    <w:rsid w:val="00B06C29"/>
    <w:pPr>
      <w:numPr>
        <w:numId w:val="47"/>
      </w:numPr>
    </w:pPr>
  </w:style>
  <w:style w:type="paragraph" w:customStyle="1" w:styleId="head10">
    <w:name w:val="head 1"/>
    <w:basedOn w:val="ListParagraph"/>
    <w:link w:val="head1Char"/>
    <w:qFormat/>
    <w:rsid w:val="009B011A"/>
    <w:pPr>
      <w:keepNext/>
      <w:numPr>
        <w:numId w:val="121"/>
      </w:numPr>
      <w:spacing w:before="480"/>
      <w:ind w:left="720" w:hanging="720"/>
      <w:contextualSpacing w:val="0"/>
    </w:pPr>
    <w:rPr>
      <w:rFonts w:ascii="Roboto Condensed" w:hAnsi="Roboto Condensed"/>
      <w:b/>
      <w:bCs/>
      <w:color w:val="808000"/>
      <w:szCs w:val="28"/>
    </w:rPr>
  </w:style>
  <w:style w:type="paragraph" w:customStyle="1" w:styleId="head2">
    <w:name w:val="head 2"/>
    <w:basedOn w:val="head10"/>
    <w:link w:val="head2Char"/>
    <w:qFormat/>
    <w:rsid w:val="00434EF1"/>
    <w:pPr>
      <w:numPr>
        <w:ilvl w:val="1"/>
      </w:numPr>
      <w:spacing w:before="240"/>
      <w:ind w:left="720" w:hanging="720"/>
    </w:pPr>
  </w:style>
  <w:style w:type="character" w:customStyle="1" w:styleId="ListParagraphChar">
    <w:name w:val="List Paragraph Char"/>
    <w:basedOn w:val="DefaultParagraphFont"/>
    <w:link w:val="ListParagraph"/>
    <w:uiPriority w:val="34"/>
    <w:rsid w:val="00EF7B1D"/>
    <w:rPr>
      <w:rFonts w:ascii="Times New Roman" w:hAnsi="Times New Roman"/>
      <w:sz w:val="24"/>
    </w:rPr>
  </w:style>
  <w:style w:type="character" w:customStyle="1" w:styleId="head1Char">
    <w:name w:val="head 1 Char"/>
    <w:basedOn w:val="ListParagraphChar"/>
    <w:link w:val="head10"/>
    <w:rsid w:val="009B011A"/>
    <w:rPr>
      <w:rFonts w:ascii="Roboto Condensed" w:hAnsi="Roboto Condensed"/>
      <w:b/>
      <w:bCs/>
      <w:color w:val="808000"/>
      <w:sz w:val="24"/>
      <w:szCs w:val="28"/>
    </w:rPr>
  </w:style>
  <w:style w:type="character" w:customStyle="1" w:styleId="Heading4Char">
    <w:name w:val="Heading 4 Char"/>
    <w:basedOn w:val="DefaultParagraphFont"/>
    <w:link w:val="Heading4"/>
    <w:uiPriority w:val="9"/>
    <w:rsid w:val="004F3996"/>
    <w:rPr>
      <w:rFonts w:ascii="Roboto Condensed" w:hAnsi="Roboto Condensed"/>
      <w:b/>
      <w:color w:val="3F4B00"/>
      <w:sz w:val="24"/>
    </w:rPr>
  </w:style>
  <w:style w:type="character" w:customStyle="1" w:styleId="head2Char">
    <w:name w:val="head 2 Char"/>
    <w:basedOn w:val="head1Char"/>
    <w:link w:val="head2"/>
    <w:rsid w:val="00434EF1"/>
    <w:rPr>
      <w:rFonts w:ascii="Roboto Condensed" w:hAnsi="Roboto Condensed"/>
      <w:b/>
      <w:bCs/>
      <w:color w:val="808000"/>
      <w:sz w:val="24"/>
      <w:szCs w:val="28"/>
    </w:rPr>
  </w:style>
  <w:style w:type="character" w:customStyle="1" w:styleId="normaltextrun">
    <w:name w:val="normaltextrun"/>
    <w:basedOn w:val="DefaultParagraphFont"/>
    <w:rsid w:val="004753C1"/>
  </w:style>
  <w:style w:type="character" w:customStyle="1" w:styleId="eop">
    <w:name w:val="eop"/>
    <w:basedOn w:val="DefaultParagraphFont"/>
    <w:rsid w:val="004753C1"/>
  </w:style>
  <w:style w:type="paragraph" w:customStyle="1" w:styleId="Head3">
    <w:name w:val="Head3"/>
    <w:basedOn w:val="ListParagraph"/>
    <w:link w:val="Head3Char"/>
    <w:qFormat/>
    <w:rsid w:val="00434EF1"/>
    <w:pPr>
      <w:numPr>
        <w:ilvl w:val="2"/>
        <w:numId w:val="121"/>
      </w:numPr>
      <w:ind w:left="720" w:hanging="720"/>
      <w:contextualSpacing w:val="0"/>
    </w:pPr>
    <w:rPr>
      <w:rFonts w:ascii="Roboto Condensed" w:hAnsi="Roboto Condensed"/>
      <w:b/>
      <w:color w:val="808000"/>
    </w:rPr>
  </w:style>
  <w:style w:type="paragraph" w:customStyle="1" w:styleId="Head4">
    <w:name w:val="Head4"/>
    <w:basedOn w:val="Head3"/>
    <w:link w:val="Head4Char"/>
    <w:qFormat/>
    <w:rsid w:val="00434EF1"/>
    <w:pPr>
      <w:numPr>
        <w:ilvl w:val="3"/>
      </w:numPr>
      <w:ind w:left="720" w:hanging="720"/>
    </w:pPr>
  </w:style>
  <w:style w:type="character" w:customStyle="1" w:styleId="Head3Char">
    <w:name w:val="Head3 Char"/>
    <w:basedOn w:val="ListParagraphChar"/>
    <w:link w:val="Head3"/>
    <w:rsid w:val="00434EF1"/>
    <w:rPr>
      <w:rFonts w:ascii="Roboto Condensed" w:hAnsi="Roboto Condensed"/>
      <w:b/>
      <w:color w:val="808000"/>
      <w:sz w:val="24"/>
    </w:rPr>
  </w:style>
  <w:style w:type="character" w:customStyle="1" w:styleId="Head4Char">
    <w:name w:val="Head4 Char"/>
    <w:basedOn w:val="Head3Char"/>
    <w:link w:val="Head4"/>
    <w:rsid w:val="00434EF1"/>
    <w:rPr>
      <w:rFonts w:ascii="Roboto Condensed" w:hAnsi="Roboto Condensed"/>
      <w:b/>
      <w:color w:val="808000"/>
      <w:sz w:val="24"/>
    </w:rPr>
  </w:style>
  <w:style w:type="character" w:customStyle="1" w:styleId="Heading5Char">
    <w:name w:val="Heading 5 Char"/>
    <w:basedOn w:val="DefaultParagraphFont"/>
    <w:link w:val="Heading5"/>
    <w:uiPriority w:val="9"/>
    <w:semiHidden/>
    <w:rsid w:val="000C5AA8"/>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0C5AA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0C5AA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0C5A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5AA8"/>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FF1D07"/>
    <w:pPr>
      <w:spacing w:after="120"/>
      <w:ind w:left="2880" w:hanging="720"/>
    </w:pPr>
    <w:rPr>
      <w:rFonts w:ascii="Roboto Condensed" w:hAnsi="Roboto Condensed"/>
      <w:color w:val="808000"/>
    </w:rPr>
  </w:style>
  <w:style w:type="paragraph" w:styleId="TOC5">
    <w:name w:val="toc 5"/>
    <w:basedOn w:val="Normal"/>
    <w:next w:val="Normal"/>
    <w:autoRedefine/>
    <w:uiPriority w:val="39"/>
    <w:semiHidden/>
    <w:unhideWhenUsed/>
    <w:rsid w:val="00FF1D07"/>
    <w:pPr>
      <w:spacing w:after="100"/>
      <w:ind w:left="960"/>
    </w:pPr>
  </w:style>
  <w:style w:type="character" w:customStyle="1" w:styleId="ui-provider">
    <w:name w:val="ui-provider"/>
    <w:basedOn w:val="DefaultParagraphFont"/>
    <w:rsid w:val="00A9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7342">
      <w:bodyDiv w:val="1"/>
      <w:marLeft w:val="0"/>
      <w:marRight w:val="0"/>
      <w:marTop w:val="0"/>
      <w:marBottom w:val="0"/>
      <w:divBdr>
        <w:top w:val="none" w:sz="0" w:space="0" w:color="auto"/>
        <w:left w:val="none" w:sz="0" w:space="0" w:color="auto"/>
        <w:bottom w:val="none" w:sz="0" w:space="0" w:color="auto"/>
        <w:right w:val="none" w:sz="0" w:space="0" w:color="auto"/>
      </w:divBdr>
    </w:div>
    <w:div w:id="185674360">
      <w:bodyDiv w:val="1"/>
      <w:marLeft w:val="0"/>
      <w:marRight w:val="0"/>
      <w:marTop w:val="0"/>
      <w:marBottom w:val="0"/>
      <w:divBdr>
        <w:top w:val="none" w:sz="0" w:space="0" w:color="auto"/>
        <w:left w:val="none" w:sz="0" w:space="0" w:color="auto"/>
        <w:bottom w:val="none" w:sz="0" w:space="0" w:color="auto"/>
        <w:right w:val="none" w:sz="0" w:space="0" w:color="auto"/>
      </w:divBdr>
    </w:div>
    <w:div w:id="445582083">
      <w:bodyDiv w:val="1"/>
      <w:marLeft w:val="0"/>
      <w:marRight w:val="0"/>
      <w:marTop w:val="0"/>
      <w:marBottom w:val="0"/>
      <w:divBdr>
        <w:top w:val="none" w:sz="0" w:space="0" w:color="auto"/>
        <w:left w:val="none" w:sz="0" w:space="0" w:color="auto"/>
        <w:bottom w:val="none" w:sz="0" w:space="0" w:color="auto"/>
        <w:right w:val="none" w:sz="0" w:space="0" w:color="auto"/>
      </w:divBdr>
    </w:div>
    <w:div w:id="459228269">
      <w:bodyDiv w:val="1"/>
      <w:marLeft w:val="0"/>
      <w:marRight w:val="0"/>
      <w:marTop w:val="0"/>
      <w:marBottom w:val="0"/>
      <w:divBdr>
        <w:top w:val="none" w:sz="0" w:space="0" w:color="auto"/>
        <w:left w:val="none" w:sz="0" w:space="0" w:color="auto"/>
        <w:bottom w:val="none" w:sz="0" w:space="0" w:color="auto"/>
        <w:right w:val="none" w:sz="0" w:space="0" w:color="auto"/>
      </w:divBdr>
    </w:div>
    <w:div w:id="607934370">
      <w:bodyDiv w:val="1"/>
      <w:marLeft w:val="0"/>
      <w:marRight w:val="0"/>
      <w:marTop w:val="0"/>
      <w:marBottom w:val="0"/>
      <w:divBdr>
        <w:top w:val="none" w:sz="0" w:space="0" w:color="auto"/>
        <w:left w:val="none" w:sz="0" w:space="0" w:color="auto"/>
        <w:bottom w:val="none" w:sz="0" w:space="0" w:color="auto"/>
        <w:right w:val="none" w:sz="0" w:space="0" w:color="auto"/>
      </w:divBdr>
    </w:div>
    <w:div w:id="712776173">
      <w:bodyDiv w:val="1"/>
      <w:marLeft w:val="0"/>
      <w:marRight w:val="0"/>
      <w:marTop w:val="0"/>
      <w:marBottom w:val="0"/>
      <w:divBdr>
        <w:top w:val="none" w:sz="0" w:space="0" w:color="auto"/>
        <w:left w:val="none" w:sz="0" w:space="0" w:color="auto"/>
        <w:bottom w:val="none" w:sz="0" w:space="0" w:color="auto"/>
        <w:right w:val="none" w:sz="0" w:space="0" w:color="auto"/>
      </w:divBdr>
    </w:div>
    <w:div w:id="1005133415">
      <w:bodyDiv w:val="1"/>
      <w:marLeft w:val="0"/>
      <w:marRight w:val="0"/>
      <w:marTop w:val="0"/>
      <w:marBottom w:val="0"/>
      <w:divBdr>
        <w:top w:val="none" w:sz="0" w:space="0" w:color="auto"/>
        <w:left w:val="none" w:sz="0" w:space="0" w:color="auto"/>
        <w:bottom w:val="none" w:sz="0" w:space="0" w:color="auto"/>
        <w:right w:val="none" w:sz="0" w:space="0" w:color="auto"/>
      </w:divBdr>
    </w:div>
    <w:div w:id="1015038555">
      <w:bodyDiv w:val="1"/>
      <w:marLeft w:val="0"/>
      <w:marRight w:val="0"/>
      <w:marTop w:val="0"/>
      <w:marBottom w:val="0"/>
      <w:divBdr>
        <w:top w:val="none" w:sz="0" w:space="0" w:color="auto"/>
        <w:left w:val="none" w:sz="0" w:space="0" w:color="auto"/>
        <w:bottom w:val="none" w:sz="0" w:space="0" w:color="auto"/>
        <w:right w:val="none" w:sz="0" w:space="0" w:color="auto"/>
      </w:divBdr>
    </w:div>
    <w:div w:id="1598052287">
      <w:bodyDiv w:val="1"/>
      <w:marLeft w:val="0"/>
      <w:marRight w:val="0"/>
      <w:marTop w:val="0"/>
      <w:marBottom w:val="0"/>
      <w:divBdr>
        <w:top w:val="none" w:sz="0" w:space="0" w:color="auto"/>
        <w:left w:val="none" w:sz="0" w:space="0" w:color="auto"/>
        <w:bottom w:val="none" w:sz="0" w:space="0" w:color="auto"/>
        <w:right w:val="none" w:sz="0" w:space="0" w:color="auto"/>
      </w:divBdr>
    </w:div>
    <w:div w:id="1703549560">
      <w:bodyDiv w:val="1"/>
      <w:marLeft w:val="0"/>
      <w:marRight w:val="0"/>
      <w:marTop w:val="0"/>
      <w:marBottom w:val="0"/>
      <w:divBdr>
        <w:top w:val="none" w:sz="0" w:space="0" w:color="auto"/>
        <w:left w:val="none" w:sz="0" w:space="0" w:color="auto"/>
        <w:bottom w:val="none" w:sz="0" w:space="0" w:color="auto"/>
        <w:right w:val="none" w:sz="0" w:space="0" w:color="auto"/>
      </w:divBdr>
    </w:div>
    <w:div w:id="17287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alberta.ca/alberta-emergency-aler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D70-D72E-45F6-88EC-FCCD0F2ADAD3}">
  <ds:schemaRefs>
    <ds:schemaRef ds:uri="http://schemas.microsoft.com/office/2006/metadata/properties"/>
    <ds:schemaRef ds:uri="http://schemas.microsoft.com/office/infopath/2007/PartnerControls"/>
    <ds:schemaRef ds:uri="e5e0ddbe-512b-4e96-ac1d-11cb3b82e79f"/>
    <ds:schemaRef ds:uri="075a4d12-66ae-4078-ab8f-7df58dc2bf46"/>
  </ds:schemaRefs>
</ds:datastoreItem>
</file>

<file path=customXml/itemProps2.xml><?xml version="1.0" encoding="utf-8"?>
<ds:datastoreItem xmlns:ds="http://schemas.openxmlformats.org/officeDocument/2006/customXml" ds:itemID="{88C607AE-CC8E-415F-8E62-8D426DEBA632}">
  <ds:schemaRefs>
    <ds:schemaRef ds:uri="http://schemas.microsoft.com/sharepoint/v3/contenttype/forms"/>
  </ds:schemaRefs>
</ds:datastoreItem>
</file>

<file path=customXml/itemProps3.xml><?xml version="1.0" encoding="utf-8"?>
<ds:datastoreItem xmlns:ds="http://schemas.openxmlformats.org/officeDocument/2006/customXml" ds:itemID="{7A3CA1AE-1B1B-41A5-B7AF-6300F3931783}"/>
</file>

<file path=customXml/itemProps4.xml><?xml version="1.0" encoding="utf-8"?>
<ds:datastoreItem xmlns:ds="http://schemas.openxmlformats.org/officeDocument/2006/customXml" ds:itemID="{292C0279-A3AE-41C1-9F9B-2C39F6C612F6}">
  <ds:schemaRefs>
    <ds:schemaRef ds:uri="http://schemas.openxmlformats.org/officeDocument/2006/bibliography"/>
  </ds:schemaRefs>
</ds:datastoreItem>
</file>

<file path=docMetadata/LabelInfo.xml><?xml version="1.0" encoding="utf-8"?>
<clbl:labelList xmlns:clbl="http://schemas.microsoft.com/office/2020/mipLabelMetadata">
  <clbl:label id="{5a993c6c-acda-4aa5-a4a5-bd3aa95d5329}" enabled="1" method="Privileged" siteId="{9869aa0d-ebba-4f8c-9399-7dff7665b1d1}"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8</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Emergency Billing Relief Program Manual</vt:lpstr>
    </vt:vector>
  </TitlesOfParts>
  <Company/>
  <LinksUpToDate>false</LinksUpToDate>
  <CharactersWithSpaces>13922</CharactersWithSpaces>
  <SharedDoc>false</SharedDoc>
  <HLinks>
    <vt:vector size="114" baseType="variant">
      <vt:variant>
        <vt:i4>8060987</vt:i4>
      </vt:variant>
      <vt:variant>
        <vt:i4>111</vt:i4>
      </vt:variant>
      <vt:variant>
        <vt:i4>0</vt:i4>
      </vt:variant>
      <vt:variant>
        <vt:i4>5</vt:i4>
      </vt:variant>
      <vt:variant>
        <vt:lpwstr>https://www.alberta.ca/alberta-emergency-alert.aspx</vt:lpwstr>
      </vt:variant>
      <vt:variant>
        <vt:lpwstr/>
      </vt:variant>
      <vt:variant>
        <vt:i4>1179704</vt:i4>
      </vt:variant>
      <vt:variant>
        <vt:i4>104</vt:i4>
      </vt:variant>
      <vt:variant>
        <vt:i4>0</vt:i4>
      </vt:variant>
      <vt:variant>
        <vt:i4>5</vt:i4>
      </vt:variant>
      <vt:variant>
        <vt:lpwstr/>
      </vt:variant>
      <vt:variant>
        <vt:lpwstr>_Toc141796109</vt:lpwstr>
      </vt:variant>
      <vt:variant>
        <vt:i4>1179704</vt:i4>
      </vt:variant>
      <vt:variant>
        <vt:i4>98</vt:i4>
      </vt:variant>
      <vt:variant>
        <vt:i4>0</vt:i4>
      </vt:variant>
      <vt:variant>
        <vt:i4>5</vt:i4>
      </vt:variant>
      <vt:variant>
        <vt:lpwstr/>
      </vt:variant>
      <vt:variant>
        <vt:lpwstr>_Toc141796108</vt:lpwstr>
      </vt:variant>
      <vt:variant>
        <vt:i4>1179704</vt:i4>
      </vt:variant>
      <vt:variant>
        <vt:i4>92</vt:i4>
      </vt:variant>
      <vt:variant>
        <vt:i4>0</vt:i4>
      </vt:variant>
      <vt:variant>
        <vt:i4>5</vt:i4>
      </vt:variant>
      <vt:variant>
        <vt:lpwstr/>
      </vt:variant>
      <vt:variant>
        <vt:lpwstr>_Toc141796107</vt:lpwstr>
      </vt:variant>
      <vt:variant>
        <vt:i4>1179704</vt:i4>
      </vt:variant>
      <vt:variant>
        <vt:i4>86</vt:i4>
      </vt:variant>
      <vt:variant>
        <vt:i4>0</vt:i4>
      </vt:variant>
      <vt:variant>
        <vt:i4>5</vt:i4>
      </vt:variant>
      <vt:variant>
        <vt:lpwstr/>
      </vt:variant>
      <vt:variant>
        <vt:lpwstr>_Toc141796106</vt:lpwstr>
      </vt:variant>
      <vt:variant>
        <vt:i4>1179704</vt:i4>
      </vt:variant>
      <vt:variant>
        <vt:i4>80</vt:i4>
      </vt:variant>
      <vt:variant>
        <vt:i4>0</vt:i4>
      </vt:variant>
      <vt:variant>
        <vt:i4>5</vt:i4>
      </vt:variant>
      <vt:variant>
        <vt:lpwstr/>
      </vt:variant>
      <vt:variant>
        <vt:lpwstr>_Toc141796105</vt:lpwstr>
      </vt:variant>
      <vt:variant>
        <vt:i4>1179704</vt:i4>
      </vt:variant>
      <vt:variant>
        <vt:i4>74</vt:i4>
      </vt:variant>
      <vt:variant>
        <vt:i4>0</vt:i4>
      </vt:variant>
      <vt:variant>
        <vt:i4>5</vt:i4>
      </vt:variant>
      <vt:variant>
        <vt:lpwstr/>
      </vt:variant>
      <vt:variant>
        <vt:lpwstr>_Toc141796104</vt:lpwstr>
      </vt:variant>
      <vt:variant>
        <vt:i4>1179704</vt:i4>
      </vt:variant>
      <vt:variant>
        <vt:i4>68</vt:i4>
      </vt:variant>
      <vt:variant>
        <vt:i4>0</vt:i4>
      </vt:variant>
      <vt:variant>
        <vt:i4>5</vt:i4>
      </vt:variant>
      <vt:variant>
        <vt:lpwstr/>
      </vt:variant>
      <vt:variant>
        <vt:lpwstr>_Toc141796103</vt:lpwstr>
      </vt:variant>
      <vt:variant>
        <vt:i4>1179704</vt:i4>
      </vt:variant>
      <vt:variant>
        <vt:i4>62</vt:i4>
      </vt:variant>
      <vt:variant>
        <vt:i4>0</vt:i4>
      </vt:variant>
      <vt:variant>
        <vt:i4>5</vt:i4>
      </vt:variant>
      <vt:variant>
        <vt:lpwstr/>
      </vt:variant>
      <vt:variant>
        <vt:lpwstr>_Toc141796102</vt:lpwstr>
      </vt:variant>
      <vt:variant>
        <vt:i4>1179704</vt:i4>
      </vt:variant>
      <vt:variant>
        <vt:i4>56</vt:i4>
      </vt:variant>
      <vt:variant>
        <vt:i4>0</vt:i4>
      </vt:variant>
      <vt:variant>
        <vt:i4>5</vt:i4>
      </vt:variant>
      <vt:variant>
        <vt:lpwstr/>
      </vt:variant>
      <vt:variant>
        <vt:lpwstr>_Toc141796101</vt:lpwstr>
      </vt:variant>
      <vt:variant>
        <vt:i4>1179704</vt:i4>
      </vt:variant>
      <vt:variant>
        <vt:i4>50</vt:i4>
      </vt:variant>
      <vt:variant>
        <vt:i4>0</vt:i4>
      </vt:variant>
      <vt:variant>
        <vt:i4>5</vt:i4>
      </vt:variant>
      <vt:variant>
        <vt:lpwstr/>
      </vt:variant>
      <vt:variant>
        <vt:lpwstr>_Toc141796100</vt:lpwstr>
      </vt:variant>
      <vt:variant>
        <vt:i4>1769529</vt:i4>
      </vt:variant>
      <vt:variant>
        <vt:i4>44</vt:i4>
      </vt:variant>
      <vt:variant>
        <vt:i4>0</vt:i4>
      </vt:variant>
      <vt:variant>
        <vt:i4>5</vt:i4>
      </vt:variant>
      <vt:variant>
        <vt:lpwstr/>
      </vt:variant>
      <vt:variant>
        <vt:lpwstr>_Toc141796099</vt:lpwstr>
      </vt:variant>
      <vt:variant>
        <vt:i4>1769529</vt:i4>
      </vt:variant>
      <vt:variant>
        <vt:i4>38</vt:i4>
      </vt:variant>
      <vt:variant>
        <vt:i4>0</vt:i4>
      </vt:variant>
      <vt:variant>
        <vt:i4>5</vt:i4>
      </vt:variant>
      <vt:variant>
        <vt:lpwstr/>
      </vt:variant>
      <vt:variant>
        <vt:lpwstr>_Toc141796098</vt:lpwstr>
      </vt:variant>
      <vt:variant>
        <vt:i4>1769529</vt:i4>
      </vt:variant>
      <vt:variant>
        <vt:i4>32</vt:i4>
      </vt:variant>
      <vt:variant>
        <vt:i4>0</vt:i4>
      </vt:variant>
      <vt:variant>
        <vt:i4>5</vt:i4>
      </vt:variant>
      <vt:variant>
        <vt:lpwstr/>
      </vt:variant>
      <vt:variant>
        <vt:lpwstr>_Toc141796097</vt:lpwstr>
      </vt:variant>
      <vt:variant>
        <vt:i4>1769529</vt:i4>
      </vt:variant>
      <vt:variant>
        <vt:i4>26</vt:i4>
      </vt:variant>
      <vt:variant>
        <vt:i4>0</vt:i4>
      </vt:variant>
      <vt:variant>
        <vt:i4>5</vt:i4>
      </vt:variant>
      <vt:variant>
        <vt:lpwstr/>
      </vt:variant>
      <vt:variant>
        <vt:lpwstr>_Toc141796096</vt:lpwstr>
      </vt:variant>
      <vt:variant>
        <vt:i4>1769529</vt:i4>
      </vt:variant>
      <vt:variant>
        <vt:i4>20</vt:i4>
      </vt:variant>
      <vt:variant>
        <vt:i4>0</vt:i4>
      </vt:variant>
      <vt:variant>
        <vt:i4>5</vt:i4>
      </vt:variant>
      <vt:variant>
        <vt:lpwstr/>
      </vt:variant>
      <vt:variant>
        <vt:lpwstr>_Toc141796095</vt:lpwstr>
      </vt:variant>
      <vt:variant>
        <vt:i4>1769529</vt:i4>
      </vt:variant>
      <vt:variant>
        <vt:i4>14</vt:i4>
      </vt:variant>
      <vt:variant>
        <vt:i4>0</vt:i4>
      </vt:variant>
      <vt:variant>
        <vt:i4>5</vt:i4>
      </vt:variant>
      <vt:variant>
        <vt:lpwstr/>
      </vt:variant>
      <vt:variant>
        <vt:lpwstr>_Toc141796094</vt:lpwstr>
      </vt:variant>
      <vt:variant>
        <vt:i4>1769529</vt:i4>
      </vt:variant>
      <vt:variant>
        <vt:i4>8</vt:i4>
      </vt:variant>
      <vt:variant>
        <vt:i4>0</vt:i4>
      </vt:variant>
      <vt:variant>
        <vt:i4>5</vt:i4>
      </vt:variant>
      <vt:variant>
        <vt:lpwstr/>
      </vt:variant>
      <vt:variant>
        <vt:lpwstr>_Toc141796093</vt:lpwstr>
      </vt:variant>
      <vt:variant>
        <vt:i4>1769529</vt:i4>
      </vt:variant>
      <vt:variant>
        <vt:i4>2</vt:i4>
      </vt:variant>
      <vt:variant>
        <vt:i4>0</vt:i4>
      </vt:variant>
      <vt:variant>
        <vt:i4>5</vt:i4>
      </vt:variant>
      <vt:variant>
        <vt:lpwstr/>
      </vt:variant>
      <vt:variant>
        <vt:lpwstr>_Toc141796092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Billing Relief Program Manual</dc:title>
  <dc:subject>August 14, 2023</dc:subject>
  <dc:creator>JP Mousseau</dc:creator>
  <cp:keywords/>
  <dc:description/>
  <cp:lastModifiedBy>Laura Fukuda</cp:lastModifiedBy>
  <cp:revision>4</cp:revision>
  <cp:lastPrinted>2023-08-14T17:58:00Z</cp:lastPrinted>
  <dcterms:created xsi:type="dcterms:W3CDTF">2023-08-14T17:57:00Z</dcterms:created>
  <dcterms:modified xsi:type="dcterms:W3CDTF">2024-01-25T20:50:00Z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0x01010095A8F76F7ACB814183DD2F96F5BF3337</vt:lpwstr>
  </property>
  <property fmtid="{D5CDD505-2E9C-101B-9397-08002B2CF9AE}" pid="3" name="MediaServiceImageTags">
    <vt:lpwstr/>
  </property>
</Properties>
</file>